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1A6B0" w14:textId="77777777" w:rsidR="00812A2A" w:rsidRPr="00191C2B" w:rsidRDefault="00812A2A" w:rsidP="00812A2A">
      <w:pPr>
        <w:rPr>
          <w:rFonts w:ascii="Arial" w:hAnsi="Arial" w:cs="Arial"/>
        </w:rPr>
      </w:pPr>
      <w:bookmarkStart w:id="0" w:name="_gjdgxs" w:colFirst="0" w:colLast="0"/>
      <w:bookmarkEnd w:id="0"/>
      <w:r>
        <w:rPr>
          <w:noProof/>
        </w:rPr>
        <w:drawing>
          <wp:anchor distT="0" distB="0" distL="0" distR="0" simplePos="0" relativeHeight="251658240" behindDoc="1" locked="0" layoutInCell="1" hidden="0" allowOverlap="1" wp14:anchorId="7F71CE53" wp14:editId="5D8E02F7">
            <wp:simplePos x="0" y="0"/>
            <wp:positionH relativeFrom="margin">
              <wp:posOffset>-906780</wp:posOffset>
            </wp:positionH>
            <wp:positionV relativeFrom="paragraph">
              <wp:posOffset>3810</wp:posOffset>
            </wp:positionV>
            <wp:extent cx="2051050" cy="2416175"/>
            <wp:effectExtent l="0" t="0" r="6350" b="3175"/>
            <wp:wrapNone/>
            <wp:docPr id="236" name="image474.jpg"/>
            <wp:cNvGraphicFramePr/>
            <a:graphic xmlns:a="http://schemas.openxmlformats.org/drawingml/2006/main">
              <a:graphicData uri="http://schemas.openxmlformats.org/drawingml/2006/picture">
                <pic:pic xmlns:pic="http://schemas.openxmlformats.org/drawingml/2006/picture">
                  <pic:nvPicPr>
                    <pic:cNvPr id="0" name="image474.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1F245906" w14:textId="77777777" w:rsidR="00812A2A" w:rsidRPr="00191C2B" w:rsidRDefault="00812A2A" w:rsidP="00812A2A">
      <w:pPr>
        <w:rPr>
          <w:rFonts w:ascii="Arial" w:hAnsi="Arial" w:cs="Arial"/>
        </w:rPr>
      </w:pPr>
    </w:p>
    <w:p w14:paraId="5077FFAA" w14:textId="77777777" w:rsidR="00812A2A" w:rsidRPr="00191C2B" w:rsidRDefault="00812A2A" w:rsidP="00812A2A">
      <w:pPr>
        <w:rPr>
          <w:rFonts w:ascii="Arial" w:hAnsi="Arial" w:cs="Arial"/>
        </w:rPr>
      </w:pPr>
    </w:p>
    <w:p w14:paraId="4152EEBC" w14:textId="77777777" w:rsidR="00812A2A" w:rsidRPr="00191C2B" w:rsidRDefault="00812A2A" w:rsidP="00812A2A">
      <w:pPr>
        <w:jc w:val="center"/>
        <w:rPr>
          <w:rFonts w:ascii="Arial" w:hAnsi="Arial" w:cs="Arial"/>
          <w:sz w:val="72"/>
        </w:rPr>
      </w:pPr>
      <w:r w:rsidRPr="00191C2B">
        <w:rPr>
          <w:rFonts w:ascii="Arial" w:hAnsi="Arial" w:cs="Arial"/>
          <w:sz w:val="72"/>
        </w:rPr>
        <w:t>Supplemental Guide:</w:t>
      </w:r>
    </w:p>
    <w:p w14:paraId="259D6BCE" w14:textId="39F2924A" w:rsidR="00812A2A" w:rsidRPr="00191C2B" w:rsidRDefault="00812A2A" w:rsidP="00812A2A">
      <w:pPr>
        <w:jc w:val="center"/>
        <w:rPr>
          <w:rFonts w:ascii="Arial" w:hAnsi="Arial" w:cs="Arial"/>
          <w:sz w:val="72"/>
        </w:rPr>
      </w:pPr>
      <w:r>
        <w:rPr>
          <w:noProof/>
        </w:rPr>
        <w:drawing>
          <wp:anchor distT="0" distB="0" distL="114300" distR="114300" simplePos="0" relativeHeight="251658241" behindDoc="1" locked="0" layoutInCell="1" hidden="0" allowOverlap="1" wp14:anchorId="018B6142" wp14:editId="55F5B997">
            <wp:simplePos x="0" y="0"/>
            <wp:positionH relativeFrom="margin">
              <wp:posOffset>2713355</wp:posOffset>
            </wp:positionH>
            <wp:positionV relativeFrom="paragraph">
              <wp:posOffset>150495</wp:posOffset>
            </wp:positionV>
            <wp:extent cx="3179445" cy="4114800"/>
            <wp:effectExtent l="0" t="0" r="0" b="0"/>
            <wp:wrapTight wrapText="bothSides">
              <wp:wrapPolygon edited="0">
                <wp:start x="9836" y="3000"/>
                <wp:lineTo x="6859" y="9600"/>
                <wp:lineTo x="3883" y="11200"/>
                <wp:lineTo x="3235" y="11700"/>
                <wp:lineTo x="1941" y="12800"/>
                <wp:lineTo x="1812" y="13300"/>
                <wp:lineTo x="1812" y="14900"/>
                <wp:lineTo x="8153" y="16000"/>
                <wp:lineTo x="10742" y="16000"/>
                <wp:lineTo x="4012" y="16600"/>
                <wp:lineTo x="3235" y="16800"/>
                <wp:lineTo x="3235" y="17600"/>
                <wp:lineTo x="2588" y="18300"/>
                <wp:lineTo x="2847" y="18400"/>
                <wp:lineTo x="6471" y="18600"/>
                <wp:lineTo x="10354" y="18600"/>
                <wp:lineTo x="17083" y="18400"/>
                <wp:lineTo x="17730" y="18200"/>
                <wp:lineTo x="17083" y="17600"/>
                <wp:lineTo x="17601" y="16800"/>
                <wp:lineTo x="16954" y="16600"/>
                <wp:lineTo x="10742" y="16000"/>
                <wp:lineTo x="12812" y="16000"/>
                <wp:lineTo x="18507" y="14800"/>
                <wp:lineTo x="18507" y="13300"/>
                <wp:lineTo x="18377" y="12800"/>
                <wp:lineTo x="17083" y="11700"/>
                <wp:lineTo x="16436" y="11200"/>
                <wp:lineTo x="13460" y="9600"/>
                <wp:lineTo x="11130" y="4800"/>
                <wp:lineTo x="10483" y="3000"/>
                <wp:lineTo x="9836" y="3000"/>
              </wp:wrapPolygon>
            </wp:wrapTight>
            <wp:docPr id="235" name="image473.png"/>
            <wp:cNvGraphicFramePr/>
            <a:graphic xmlns:a="http://schemas.openxmlformats.org/drawingml/2006/main">
              <a:graphicData uri="http://schemas.openxmlformats.org/drawingml/2006/picture">
                <pic:pic xmlns:pic="http://schemas.openxmlformats.org/drawingml/2006/picture">
                  <pic:nvPicPr>
                    <pic:cNvPr id="0" name="image473.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D002B8" w:rsidRPr="5CEF3D90">
        <w:rPr>
          <w:rFonts w:ascii="Arial" w:hAnsi="Arial" w:cs="Arial"/>
          <w:sz w:val="72"/>
          <w:szCs w:val="72"/>
        </w:rPr>
        <w:t xml:space="preserve">  </w:t>
      </w:r>
      <w:r w:rsidR="00736354" w:rsidRPr="5CEF3D90">
        <w:rPr>
          <w:rFonts w:ascii="Arial" w:hAnsi="Arial" w:cs="Arial"/>
          <w:sz w:val="72"/>
          <w:szCs w:val="72"/>
        </w:rPr>
        <w:t xml:space="preserve">Medical </w:t>
      </w:r>
      <w:r w:rsidR="006D5EBE" w:rsidRPr="5CEF3D90">
        <w:rPr>
          <w:rFonts w:ascii="Arial" w:hAnsi="Arial" w:cs="Arial"/>
          <w:sz w:val="72"/>
          <w:szCs w:val="72"/>
        </w:rPr>
        <w:t xml:space="preserve">Biochemical </w:t>
      </w:r>
      <w:r w:rsidR="00736354" w:rsidRPr="5CEF3D90">
        <w:rPr>
          <w:rFonts w:ascii="Arial" w:hAnsi="Arial" w:cs="Arial"/>
          <w:sz w:val="72"/>
          <w:szCs w:val="72"/>
        </w:rPr>
        <w:t>Genetics</w:t>
      </w:r>
    </w:p>
    <w:p w14:paraId="233D7895" w14:textId="77777777" w:rsidR="00812A2A" w:rsidRPr="00191C2B" w:rsidRDefault="00812A2A" w:rsidP="00812A2A">
      <w:pPr>
        <w:rPr>
          <w:rFonts w:ascii="Arial" w:hAnsi="Arial" w:cs="Arial"/>
        </w:rPr>
      </w:pPr>
    </w:p>
    <w:p w14:paraId="0847AF32" w14:textId="77777777" w:rsidR="00812A2A" w:rsidRPr="00191C2B" w:rsidRDefault="00812A2A" w:rsidP="00812A2A">
      <w:pPr>
        <w:rPr>
          <w:rFonts w:ascii="Arial" w:hAnsi="Arial" w:cs="Arial"/>
        </w:rPr>
      </w:pPr>
    </w:p>
    <w:p w14:paraId="4118B415" w14:textId="77777777" w:rsidR="00812A2A" w:rsidRPr="00191C2B" w:rsidRDefault="00812A2A" w:rsidP="00812A2A">
      <w:pPr>
        <w:rPr>
          <w:rFonts w:ascii="Arial" w:hAnsi="Arial" w:cs="Arial"/>
        </w:rPr>
      </w:pPr>
    </w:p>
    <w:p w14:paraId="6BC155D4" w14:textId="77777777" w:rsidR="00812A2A" w:rsidRPr="00191C2B" w:rsidRDefault="00812A2A" w:rsidP="00812A2A">
      <w:pPr>
        <w:rPr>
          <w:rFonts w:ascii="Arial" w:hAnsi="Arial" w:cs="Arial"/>
        </w:rPr>
      </w:pPr>
    </w:p>
    <w:p w14:paraId="73069BCD" w14:textId="77777777" w:rsidR="00812A2A" w:rsidRPr="00191C2B" w:rsidRDefault="00812A2A" w:rsidP="00812A2A">
      <w:pPr>
        <w:rPr>
          <w:rFonts w:ascii="Arial" w:hAnsi="Arial" w:cs="Arial"/>
        </w:rPr>
      </w:pPr>
    </w:p>
    <w:p w14:paraId="5F93F5FE" w14:textId="77777777" w:rsidR="00812A2A" w:rsidRPr="00191C2B" w:rsidRDefault="00812A2A" w:rsidP="00812A2A">
      <w:pPr>
        <w:rPr>
          <w:rFonts w:ascii="Arial" w:hAnsi="Arial" w:cs="Arial"/>
        </w:rPr>
      </w:pPr>
    </w:p>
    <w:p w14:paraId="4A50E81D" w14:textId="77777777" w:rsidR="00812A2A" w:rsidRPr="00191C2B" w:rsidRDefault="00812A2A" w:rsidP="00812A2A">
      <w:pPr>
        <w:rPr>
          <w:rFonts w:ascii="Arial" w:hAnsi="Arial" w:cs="Arial"/>
        </w:rPr>
      </w:pPr>
    </w:p>
    <w:p w14:paraId="1CE58E62" w14:textId="77777777" w:rsidR="00812A2A" w:rsidRPr="00191C2B" w:rsidRDefault="00812A2A" w:rsidP="00812A2A">
      <w:pPr>
        <w:rPr>
          <w:rFonts w:ascii="Arial" w:hAnsi="Arial" w:cs="Arial"/>
        </w:rPr>
      </w:pPr>
    </w:p>
    <w:p w14:paraId="2D940405" w14:textId="77777777" w:rsidR="00812A2A" w:rsidRPr="00191C2B" w:rsidRDefault="00812A2A" w:rsidP="00812A2A">
      <w:pPr>
        <w:rPr>
          <w:rFonts w:ascii="Arial" w:hAnsi="Arial" w:cs="Arial"/>
        </w:rPr>
      </w:pPr>
    </w:p>
    <w:p w14:paraId="226AF30F" w14:textId="77777777" w:rsidR="00812A2A" w:rsidRPr="00191C2B" w:rsidRDefault="00812A2A" w:rsidP="00812A2A">
      <w:pPr>
        <w:rPr>
          <w:rFonts w:ascii="Arial" w:hAnsi="Arial" w:cs="Arial"/>
        </w:rPr>
      </w:pPr>
    </w:p>
    <w:p w14:paraId="7BFB459C" w14:textId="77777777" w:rsidR="00812A2A" w:rsidRPr="00191C2B" w:rsidRDefault="00812A2A" w:rsidP="00812A2A">
      <w:pPr>
        <w:rPr>
          <w:rFonts w:ascii="Arial" w:hAnsi="Arial" w:cs="Arial"/>
        </w:rPr>
      </w:pPr>
    </w:p>
    <w:p w14:paraId="71AA7698" w14:textId="77777777" w:rsidR="00812A2A" w:rsidRPr="00191C2B" w:rsidRDefault="00812A2A" w:rsidP="00812A2A">
      <w:pPr>
        <w:rPr>
          <w:rFonts w:ascii="Arial" w:hAnsi="Arial" w:cs="Arial"/>
        </w:rPr>
      </w:pPr>
    </w:p>
    <w:p w14:paraId="3394880D" w14:textId="77777777" w:rsidR="00812A2A" w:rsidRPr="00191C2B" w:rsidRDefault="00812A2A" w:rsidP="00812A2A">
      <w:pPr>
        <w:rPr>
          <w:rFonts w:ascii="Arial" w:hAnsi="Arial" w:cs="Arial"/>
        </w:rPr>
      </w:pPr>
    </w:p>
    <w:p w14:paraId="643424AD" w14:textId="584D0602" w:rsidR="00812A2A" w:rsidRPr="00191C2B" w:rsidRDefault="003F38C2" w:rsidP="00812A2A">
      <w:pPr>
        <w:jc w:val="center"/>
        <w:rPr>
          <w:rFonts w:ascii="Arial" w:hAnsi="Arial" w:cs="Arial"/>
        </w:rPr>
      </w:pPr>
      <w:r>
        <w:rPr>
          <w:rFonts w:ascii="Arial" w:hAnsi="Arial" w:cs="Arial"/>
        </w:rPr>
        <w:t>August</w:t>
      </w:r>
      <w:r w:rsidR="002B1C73">
        <w:rPr>
          <w:rFonts w:ascii="Arial" w:hAnsi="Arial" w:cs="Arial"/>
        </w:rPr>
        <w:t xml:space="preserve"> 2021</w:t>
      </w:r>
    </w:p>
    <w:p w14:paraId="3F6FE567" w14:textId="5A3807AF" w:rsidR="00812A2A" w:rsidRDefault="00812A2A" w:rsidP="00812A2A">
      <w:pPr>
        <w:jc w:val="center"/>
        <w:rPr>
          <w:rFonts w:ascii="Arial" w:hAnsi="Arial" w:cs="Arial"/>
        </w:rPr>
      </w:pPr>
    </w:p>
    <w:p w14:paraId="20670B22" w14:textId="77777777" w:rsidR="0033276E" w:rsidRPr="002C0206" w:rsidRDefault="0033276E" w:rsidP="0033276E">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2C22E1E8" w14:textId="77777777" w:rsidR="0033276E" w:rsidRPr="002C0206" w:rsidRDefault="0033276E" w:rsidP="0033276E">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514150DB" w14:textId="77777777" w:rsidR="0033276E" w:rsidRPr="002C0206" w:rsidRDefault="0033276E" w:rsidP="0033276E">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51C7B7A7" w14:textId="77777777" w:rsidR="0033276E" w:rsidRPr="003A34E4" w:rsidRDefault="0033276E" w:rsidP="0033276E">
      <w:pPr>
        <w:tabs>
          <w:tab w:val="right" w:leader="dot" w:pos="8630"/>
        </w:tabs>
        <w:spacing w:after="0" w:line="240" w:lineRule="auto"/>
        <w:ind w:left="200"/>
        <w:jc w:val="center"/>
        <w:rPr>
          <w:rFonts w:ascii="Arial" w:eastAsia="Times New Roman" w:hAnsi="Arial" w:cs="Arial"/>
          <w:color w:val="000000"/>
          <w:sz w:val="20"/>
          <w:szCs w:val="20"/>
        </w:rPr>
      </w:pPr>
      <w:r w:rsidRPr="003A34E4">
        <w:rPr>
          <w:rFonts w:ascii="Arial" w:eastAsia="Times New Roman" w:hAnsi="Arial" w:cs="Arial"/>
          <w:color w:val="000000"/>
          <w:sz w:val="20"/>
          <w:szCs w:val="20"/>
        </w:rPr>
        <w:t>Initial or Acute Management</w:t>
      </w:r>
      <w:r w:rsidRPr="003A34E4">
        <w:rPr>
          <w:rFonts w:ascii="Arial" w:eastAsia="Times New Roman" w:hAnsi="Arial" w:cs="Arial"/>
          <w:webHidden/>
          <w:color w:val="000000"/>
          <w:sz w:val="20"/>
          <w:szCs w:val="20"/>
        </w:rPr>
        <w:tab/>
        <w:t>4</w:t>
      </w:r>
    </w:p>
    <w:p w14:paraId="75DD5031" w14:textId="77777777" w:rsidR="0033276E" w:rsidRPr="003A34E4" w:rsidRDefault="0033276E" w:rsidP="0033276E">
      <w:pPr>
        <w:tabs>
          <w:tab w:val="right" w:leader="dot" w:pos="8630"/>
        </w:tabs>
        <w:spacing w:after="0" w:line="240" w:lineRule="auto"/>
        <w:ind w:left="200"/>
        <w:jc w:val="center"/>
        <w:rPr>
          <w:rFonts w:ascii="Arial" w:eastAsia="Times New Roman" w:hAnsi="Arial" w:cs="Arial"/>
          <w:color w:val="000000"/>
          <w:sz w:val="20"/>
          <w:szCs w:val="20"/>
        </w:rPr>
      </w:pPr>
      <w:r w:rsidRPr="003A34E4">
        <w:rPr>
          <w:rFonts w:ascii="Arial" w:eastAsia="Times New Roman" w:hAnsi="Arial" w:cs="Arial"/>
          <w:color w:val="000000"/>
          <w:sz w:val="20"/>
          <w:szCs w:val="20"/>
        </w:rPr>
        <w:t>Chronic Management</w:t>
      </w:r>
      <w:r w:rsidRPr="003A34E4">
        <w:rPr>
          <w:rFonts w:ascii="Arial" w:eastAsia="Times New Roman" w:hAnsi="Arial" w:cs="Arial"/>
          <w:webHidden/>
          <w:color w:val="000000"/>
          <w:sz w:val="20"/>
          <w:szCs w:val="20"/>
        </w:rPr>
        <w:tab/>
        <w:t>6</w:t>
      </w:r>
    </w:p>
    <w:p w14:paraId="465A4F6D" w14:textId="77777777" w:rsidR="0033276E" w:rsidRPr="003A34E4" w:rsidRDefault="0033276E" w:rsidP="0033276E">
      <w:pPr>
        <w:tabs>
          <w:tab w:val="right" w:leader="dot" w:pos="8630"/>
        </w:tabs>
        <w:spacing w:after="0" w:line="240" w:lineRule="auto"/>
        <w:ind w:left="200"/>
        <w:jc w:val="center"/>
        <w:rPr>
          <w:rFonts w:ascii="Arial" w:eastAsia="Times New Roman" w:hAnsi="Arial" w:cs="Arial"/>
          <w:color w:val="000000"/>
          <w:sz w:val="20"/>
          <w:szCs w:val="20"/>
        </w:rPr>
      </w:pPr>
      <w:r w:rsidRPr="003A34E4">
        <w:rPr>
          <w:rFonts w:ascii="Arial" w:eastAsia="Times New Roman" w:hAnsi="Arial" w:cs="Arial"/>
          <w:color w:val="000000"/>
          <w:sz w:val="20"/>
          <w:szCs w:val="20"/>
        </w:rPr>
        <w:t>Newborn Screening</w:t>
      </w:r>
      <w:r w:rsidRPr="003A34E4">
        <w:rPr>
          <w:rFonts w:ascii="Arial" w:eastAsia="Times New Roman" w:hAnsi="Arial" w:cs="Arial"/>
          <w:webHidden/>
          <w:color w:val="000000"/>
          <w:sz w:val="20"/>
          <w:szCs w:val="20"/>
        </w:rPr>
        <w:tab/>
        <w:t>8</w:t>
      </w:r>
    </w:p>
    <w:p w14:paraId="11A5EA88" w14:textId="77777777" w:rsidR="0033276E" w:rsidRPr="002C0206" w:rsidRDefault="0033276E" w:rsidP="0033276E">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10</w:t>
      </w:r>
    </w:p>
    <w:p w14:paraId="25232665" w14:textId="77777777" w:rsidR="0033276E" w:rsidRPr="003A34E4" w:rsidRDefault="0033276E" w:rsidP="0033276E">
      <w:pPr>
        <w:tabs>
          <w:tab w:val="right" w:leader="dot" w:pos="8630"/>
        </w:tabs>
        <w:spacing w:after="0" w:line="240" w:lineRule="auto"/>
        <w:ind w:left="200"/>
        <w:jc w:val="center"/>
        <w:rPr>
          <w:rFonts w:ascii="Arial" w:eastAsia="Times New Roman" w:hAnsi="Arial" w:cs="Arial"/>
          <w:color w:val="000000"/>
          <w:sz w:val="20"/>
          <w:szCs w:val="20"/>
        </w:rPr>
      </w:pPr>
      <w:r w:rsidRPr="003A34E4">
        <w:rPr>
          <w:rFonts w:ascii="Arial" w:eastAsia="Times New Roman" w:hAnsi="Arial" w:cs="Arial"/>
          <w:color w:val="000000"/>
          <w:sz w:val="20"/>
          <w:szCs w:val="20"/>
        </w:rPr>
        <w:t>Molecular and Metabolic Mechanisms</w:t>
      </w:r>
      <w:r w:rsidRPr="003A34E4">
        <w:rPr>
          <w:rFonts w:ascii="Arial" w:eastAsia="Times New Roman" w:hAnsi="Arial" w:cs="Arial"/>
          <w:webHidden/>
          <w:color w:val="000000"/>
          <w:sz w:val="20"/>
          <w:szCs w:val="20"/>
        </w:rPr>
        <w:tab/>
        <w:t>10</w:t>
      </w:r>
    </w:p>
    <w:p w14:paraId="5084B301" w14:textId="77777777" w:rsidR="0033276E" w:rsidRPr="003A34E4" w:rsidRDefault="0033276E" w:rsidP="0033276E">
      <w:pPr>
        <w:tabs>
          <w:tab w:val="right" w:leader="dot" w:pos="8630"/>
        </w:tabs>
        <w:spacing w:after="0" w:line="240" w:lineRule="auto"/>
        <w:ind w:left="200"/>
        <w:jc w:val="center"/>
        <w:rPr>
          <w:rFonts w:ascii="Arial" w:eastAsia="Times New Roman" w:hAnsi="Arial" w:cs="Arial"/>
          <w:color w:val="000000"/>
          <w:sz w:val="20"/>
          <w:szCs w:val="20"/>
        </w:rPr>
      </w:pPr>
      <w:r w:rsidRPr="003A34E4">
        <w:rPr>
          <w:rFonts w:ascii="Arial" w:eastAsia="Times New Roman" w:hAnsi="Arial" w:cs="Arial"/>
          <w:color w:val="000000"/>
          <w:sz w:val="20"/>
          <w:szCs w:val="20"/>
        </w:rPr>
        <w:t>Diagnostic Testing</w:t>
      </w:r>
      <w:r w:rsidRPr="003A34E4">
        <w:rPr>
          <w:rFonts w:ascii="Arial" w:eastAsia="Times New Roman" w:hAnsi="Arial" w:cs="Arial"/>
          <w:webHidden/>
          <w:color w:val="000000"/>
          <w:sz w:val="20"/>
          <w:szCs w:val="20"/>
        </w:rPr>
        <w:tab/>
        <w:t>1</w:t>
      </w:r>
      <w:r>
        <w:rPr>
          <w:rFonts w:ascii="Arial" w:eastAsia="Times New Roman" w:hAnsi="Arial" w:cs="Arial"/>
          <w:webHidden/>
          <w:color w:val="000000"/>
          <w:sz w:val="20"/>
          <w:szCs w:val="20"/>
        </w:rPr>
        <w:t>2</w:t>
      </w:r>
    </w:p>
    <w:p w14:paraId="0DD3FDB1" w14:textId="77777777" w:rsidR="0033276E" w:rsidRPr="002C0206" w:rsidRDefault="0033276E" w:rsidP="0033276E">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14</w:t>
      </w:r>
    </w:p>
    <w:p w14:paraId="18B817FD" w14:textId="77777777" w:rsidR="0033276E" w:rsidRPr="003A34E4" w:rsidRDefault="0033276E" w:rsidP="0033276E">
      <w:pPr>
        <w:tabs>
          <w:tab w:val="right" w:leader="dot" w:pos="8630"/>
        </w:tabs>
        <w:spacing w:after="0" w:line="240" w:lineRule="auto"/>
        <w:ind w:left="200"/>
        <w:jc w:val="center"/>
        <w:rPr>
          <w:rFonts w:ascii="Arial" w:eastAsia="Times New Roman" w:hAnsi="Arial" w:cs="Arial"/>
          <w:color w:val="000000"/>
          <w:sz w:val="20"/>
          <w:szCs w:val="20"/>
        </w:rPr>
      </w:pPr>
      <w:r w:rsidRPr="003A34E4">
        <w:rPr>
          <w:rFonts w:ascii="Arial" w:eastAsia="Times New Roman" w:hAnsi="Arial" w:cs="Arial"/>
          <w:color w:val="000000"/>
          <w:sz w:val="20"/>
          <w:szCs w:val="20"/>
        </w:rPr>
        <w:t>Patient Safety and Quality Improvement</w:t>
      </w:r>
      <w:r w:rsidRPr="003A34E4">
        <w:rPr>
          <w:rFonts w:ascii="Arial" w:eastAsia="Times New Roman" w:hAnsi="Arial" w:cs="Arial"/>
          <w:webHidden/>
          <w:color w:val="000000"/>
          <w:sz w:val="20"/>
          <w:szCs w:val="20"/>
        </w:rPr>
        <w:tab/>
        <w:t>1</w:t>
      </w:r>
      <w:r>
        <w:rPr>
          <w:rFonts w:ascii="Arial" w:eastAsia="Times New Roman" w:hAnsi="Arial" w:cs="Arial"/>
          <w:webHidden/>
          <w:color w:val="000000"/>
          <w:sz w:val="20"/>
          <w:szCs w:val="20"/>
        </w:rPr>
        <w:t>4</w:t>
      </w:r>
    </w:p>
    <w:p w14:paraId="697D1096" w14:textId="77777777" w:rsidR="0033276E" w:rsidRPr="003A34E4" w:rsidRDefault="0033276E" w:rsidP="0033276E">
      <w:pPr>
        <w:tabs>
          <w:tab w:val="right" w:leader="dot" w:pos="8630"/>
        </w:tabs>
        <w:spacing w:after="0" w:line="240" w:lineRule="auto"/>
        <w:ind w:left="200"/>
        <w:jc w:val="center"/>
        <w:rPr>
          <w:rFonts w:ascii="Arial" w:eastAsia="Times New Roman" w:hAnsi="Arial" w:cs="Arial"/>
          <w:color w:val="000000"/>
          <w:sz w:val="20"/>
          <w:szCs w:val="20"/>
        </w:rPr>
      </w:pPr>
      <w:r w:rsidRPr="003A34E4">
        <w:rPr>
          <w:rFonts w:ascii="Arial" w:eastAsia="Times New Roman" w:hAnsi="Arial" w:cs="Arial"/>
          <w:color w:val="000000"/>
          <w:sz w:val="20"/>
          <w:szCs w:val="20"/>
        </w:rPr>
        <w:t>System Navigation for Patient-Centered Care</w:t>
      </w:r>
      <w:r w:rsidRPr="003A34E4">
        <w:rPr>
          <w:rFonts w:ascii="Arial" w:eastAsia="Times New Roman" w:hAnsi="Arial" w:cs="Arial"/>
          <w:webHidden/>
          <w:color w:val="000000"/>
          <w:sz w:val="20"/>
          <w:szCs w:val="20"/>
        </w:rPr>
        <w:tab/>
        <w:t>1</w:t>
      </w:r>
      <w:r>
        <w:rPr>
          <w:rFonts w:ascii="Arial" w:eastAsia="Times New Roman" w:hAnsi="Arial" w:cs="Arial"/>
          <w:webHidden/>
          <w:color w:val="000000"/>
          <w:sz w:val="20"/>
          <w:szCs w:val="20"/>
        </w:rPr>
        <w:t>6</w:t>
      </w:r>
    </w:p>
    <w:p w14:paraId="7DF235DC" w14:textId="77777777" w:rsidR="0033276E" w:rsidRPr="003A34E4" w:rsidRDefault="0033276E" w:rsidP="0033276E">
      <w:pPr>
        <w:tabs>
          <w:tab w:val="right" w:leader="dot" w:pos="8630"/>
        </w:tabs>
        <w:spacing w:after="0" w:line="240" w:lineRule="auto"/>
        <w:ind w:left="200"/>
        <w:jc w:val="center"/>
        <w:rPr>
          <w:rFonts w:ascii="Arial" w:eastAsia="Times New Roman" w:hAnsi="Arial" w:cs="Arial"/>
          <w:color w:val="000000"/>
          <w:sz w:val="20"/>
          <w:szCs w:val="20"/>
        </w:rPr>
      </w:pPr>
      <w:r w:rsidRPr="003A34E4">
        <w:rPr>
          <w:rFonts w:ascii="Arial" w:eastAsia="Times New Roman" w:hAnsi="Arial" w:cs="Arial"/>
          <w:color w:val="000000"/>
          <w:sz w:val="20"/>
          <w:szCs w:val="20"/>
        </w:rPr>
        <w:t>Physician Role in Health Care Systems</w:t>
      </w:r>
      <w:r w:rsidRPr="003A34E4">
        <w:rPr>
          <w:rFonts w:ascii="Arial" w:eastAsia="Times New Roman" w:hAnsi="Arial" w:cs="Arial"/>
          <w:webHidden/>
          <w:color w:val="000000"/>
          <w:sz w:val="20"/>
          <w:szCs w:val="20"/>
        </w:rPr>
        <w:tab/>
        <w:t>1</w:t>
      </w:r>
      <w:r>
        <w:rPr>
          <w:rFonts w:ascii="Arial" w:eastAsia="Times New Roman" w:hAnsi="Arial" w:cs="Arial"/>
          <w:webHidden/>
          <w:color w:val="000000"/>
          <w:sz w:val="20"/>
          <w:szCs w:val="20"/>
        </w:rPr>
        <w:t>8</w:t>
      </w:r>
    </w:p>
    <w:p w14:paraId="5009444A" w14:textId="77777777" w:rsidR="0033276E" w:rsidRPr="002C0206" w:rsidRDefault="0033276E" w:rsidP="0033276E">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21</w:t>
      </w:r>
    </w:p>
    <w:p w14:paraId="0E8D9F08" w14:textId="77777777" w:rsidR="0033276E" w:rsidRPr="003A34E4" w:rsidRDefault="0033276E" w:rsidP="0033276E">
      <w:pPr>
        <w:tabs>
          <w:tab w:val="right" w:leader="dot" w:pos="8630"/>
        </w:tabs>
        <w:spacing w:after="0" w:line="240" w:lineRule="auto"/>
        <w:ind w:left="200"/>
        <w:jc w:val="center"/>
        <w:rPr>
          <w:rFonts w:ascii="Arial" w:eastAsia="Times New Roman" w:hAnsi="Arial" w:cs="Arial"/>
          <w:color w:val="000000"/>
          <w:sz w:val="20"/>
          <w:szCs w:val="20"/>
        </w:rPr>
      </w:pPr>
      <w:r w:rsidRPr="003A34E4">
        <w:rPr>
          <w:rFonts w:ascii="Arial" w:eastAsia="Times New Roman" w:hAnsi="Arial" w:cs="Arial"/>
          <w:color w:val="000000"/>
          <w:sz w:val="20"/>
          <w:szCs w:val="20"/>
        </w:rPr>
        <w:t>Evidence-Based and Informed Practice</w:t>
      </w:r>
      <w:r w:rsidRPr="003A34E4">
        <w:rPr>
          <w:rFonts w:ascii="Arial" w:eastAsia="Times New Roman" w:hAnsi="Arial" w:cs="Arial"/>
          <w:webHidden/>
          <w:color w:val="000000"/>
          <w:sz w:val="20"/>
          <w:szCs w:val="20"/>
        </w:rPr>
        <w:tab/>
        <w:t>2</w:t>
      </w:r>
      <w:r>
        <w:rPr>
          <w:rFonts w:ascii="Arial" w:eastAsia="Times New Roman" w:hAnsi="Arial" w:cs="Arial"/>
          <w:webHidden/>
          <w:color w:val="000000"/>
          <w:sz w:val="20"/>
          <w:szCs w:val="20"/>
        </w:rPr>
        <w:t>1</w:t>
      </w:r>
    </w:p>
    <w:p w14:paraId="6A1AA8B5" w14:textId="77777777" w:rsidR="0033276E" w:rsidRPr="003A34E4" w:rsidRDefault="0033276E" w:rsidP="0033276E">
      <w:pPr>
        <w:tabs>
          <w:tab w:val="right" w:leader="dot" w:pos="8630"/>
        </w:tabs>
        <w:spacing w:after="0" w:line="240" w:lineRule="auto"/>
        <w:ind w:left="200"/>
        <w:jc w:val="center"/>
        <w:rPr>
          <w:rFonts w:ascii="Arial" w:eastAsia="Times New Roman" w:hAnsi="Arial" w:cs="Arial"/>
          <w:color w:val="000000"/>
          <w:sz w:val="20"/>
          <w:szCs w:val="20"/>
        </w:rPr>
      </w:pPr>
      <w:r w:rsidRPr="003A34E4">
        <w:rPr>
          <w:rFonts w:ascii="Arial" w:eastAsia="Times New Roman" w:hAnsi="Arial" w:cs="Arial"/>
          <w:color w:val="000000"/>
          <w:sz w:val="20"/>
          <w:szCs w:val="20"/>
        </w:rPr>
        <w:t>Reflective Practice and Commitment to Personal Growth</w:t>
      </w:r>
      <w:r w:rsidRPr="003A34E4">
        <w:rPr>
          <w:rFonts w:ascii="Arial" w:eastAsia="Times New Roman" w:hAnsi="Arial" w:cs="Arial"/>
          <w:webHidden/>
          <w:color w:val="000000"/>
          <w:sz w:val="20"/>
          <w:szCs w:val="20"/>
        </w:rPr>
        <w:tab/>
        <w:t>2</w:t>
      </w:r>
      <w:r>
        <w:rPr>
          <w:rFonts w:ascii="Arial" w:eastAsia="Times New Roman" w:hAnsi="Arial" w:cs="Arial"/>
          <w:webHidden/>
          <w:color w:val="000000"/>
          <w:sz w:val="20"/>
          <w:szCs w:val="20"/>
        </w:rPr>
        <w:t>2</w:t>
      </w:r>
    </w:p>
    <w:p w14:paraId="1BC70771" w14:textId="77777777" w:rsidR="0033276E" w:rsidRPr="002C0206" w:rsidRDefault="0033276E" w:rsidP="0033276E">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24</w:t>
      </w:r>
    </w:p>
    <w:p w14:paraId="3D752BCE" w14:textId="77777777" w:rsidR="0033276E" w:rsidRPr="003A34E4" w:rsidRDefault="0033276E" w:rsidP="0033276E">
      <w:pPr>
        <w:tabs>
          <w:tab w:val="right" w:leader="dot" w:pos="8630"/>
        </w:tabs>
        <w:spacing w:after="0" w:line="240" w:lineRule="auto"/>
        <w:ind w:left="200"/>
        <w:jc w:val="center"/>
        <w:rPr>
          <w:rFonts w:ascii="Arial" w:eastAsia="Times New Roman" w:hAnsi="Arial" w:cs="Arial"/>
          <w:color w:val="000000"/>
          <w:sz w:val="20"/>
          <w:szCs w:val="20"/>
        </w:rPr>
      </w:pPr>
      <w:r w:rsidRPr="003A34E4">
        <w:rPr>
          <w:rFonts w:ascii="Arial" w:eastAsia="Times New Roman" w:hAnsi="Arial" w:cs="Arial"/>
          <w:color w:val="000000"/>
          <w:sz w:val="20"/>
          <w:szCs w:val="20"/>
        </w:rPr>
        <w:t>Professional Behavior and Ethical Principles</w:t>
      </w:r>
      <w:r w:rsidRPr="003A34E4">
        <w:rPr>
          <w:rFonts w:ascii="Arial" w:eastAsia="Times New Roman" w:hAnsi="Arial" w:cs="Arial"/>
          <w:webHidden/>
          <w:color w:val="000000"/>
          <w:sz w:val="20"/>
          <w:szCs w:val="20"/>
        </w:rPr>
        <w:tab/>
        <w:t>2</w:t>
      </w:r>
      <w:r>
        <w:rPr>
          <w:rFonts w:ascii="Arial" w:eastAsia="Times New Roman" w:hAnsi="Arial" w:cs="Arial"/>
          <w:webHidden/>
          <w:color w:val="000000"/>
          <w:sz w:val="20"/>
          <w:szCs w:val="20"/>
        </w:rPr>
        <w:t>4</w:t>
      </w:r>
    </w:p>
    <w:p w14:paraId="531E48B0" w14:textId="77777777" w:rsidR="0033276E" w:rsidRPr="003A34E4" w:rsidRDefault="0033276E" w:rsidP="0033276E">
      <w:pPr>
        <w:tabs>
          <w:tab w:val="right" w:leader="dot" w:pos="8630"/>
        </w:tabs>
        <w:spacing w:after="0" w:line="240" w:lineRule="auto"/>
        <w:ind w:left="200"/>
        <w:jc w:val="center"/>
        <w:rPr>
          <w:rFonts w:ascii="Arial" w:eastAsia="Times New Roman" w:hAnsi="Arial" w:cs="Arial"/>
          <w:color w:val="000000"/>
          <w:sz w:val="20"/>
          <w:szCs w:val="20"/>
        </w:rPr>
      </w:pPr>
      <w:r w:rsidRPr="003A34E4">
        <w:rPr>
          <w:rFonts w:ascii="Arial" w:eastAsia="Times New Roman" w:hAnsi="Arial" w:cs="Arial"/>
          <w:color w:val="000000"/>
          <w:sz w:val="20"/>
          <w:szCs w:val="20"/>
        </w:rPr>
        <w:t>Accountability/Conscientiousness</w:t>
      </w:r>
      <w:r w:rsidRPr="003A34E4">
        <w:rPr>
          <w:rFonts w:ascii="Arial" w:eastAsia="Times New Roman" w:hAnsi="Arial" w:cs="Arial"/>
          <w:webHidden/>
          <w:color w:val="000000"/>
          <w:sz w:val="20"/>
          <w:szCs w:val="20"/>
        </w:rPr>
        <w:tab/>
        <w:t>2</w:t>
      </w:r>
      <w:r>
        <w:rPr>
          <w:rFonts w:ascii="Arial" w:eastAsia="Times New Roman" w:hAnsi="Arial" w:cs="Arial"/>
          <w:webHidden/>
          <w:color w:val="000000"/>
          <w:sz w:val="20"/>
          <w:szCs w:val="20"/>
        </w:rPr>
        <w:t>7</w:t>
      </w:r>
    </w:p>
    <w:p w14:paraId="4BD77362" w14:textId="77777777" w:rsidR="0033276E" w:rsidRPr="003A34E4" w:rsidRDefault="0033276E" w:rsidP="0033276E">
      <w:pPr>
        <w:tabs>
          <w:tab w:val="right" w:leader="dot" w:pos="8630"/>
        </w:tabs>
        <w:spacing w:after="0" w:line="240" w:lineRule="auto"/>
        <w:ind w:left="200"/>
        <w:jc w:val="center"/>
        <w:rPr>
          <w:rFonts w:ascii="Arial" w:eastAsia="Times New Roman" w:hAnsi="Arial" w:cs="Arial"/>
          <w:color w:val="000000"/>
          <w:sz w:val="20"/>
          <w:szCs w:val="20"/>
        </w:rPr>
      </w:pPr>
      <w:r w:rsidRPr="003A34E4">
        <w:rPr>
          <w:rFonts w:ascii="Arial" w:eastAsia="Times New Roman" w:hAnsi="Arial" w:cs="Arial"/>
          <w:color w:val="000000"/>
          <w:sz w:val="20"/>
          <w:szCs w:val="20"/>
        </w:rPr>
        <w:t>Self-Awareness and Help-Seeking</w:t>
      </w:r>
      <w:r w:rsidRPr="003A34E4">
        <w:rPr>
          <w:rFonts w:ascii="Arial" w:eastAsia="Times New Roman" w:hAnsi="Arial" w:cs="Arial"/>
          <w:webHidden/>
          <w:color w:val="000000"/>
          <w:sz w:val="20"/>
          <w:szCs w:val="20"/>
        </w:rPr>
        <w:tab/>
        <w:t>2</w:t>
      </w:r>
      <w:r>
        <w:rPr>
          <w:rFonts w:ascii="Arial" w:eastAsia="Times New Roman" w:hAnsi="Arial" w:cs="Arial"/>
          <w:webHidden/>
          <w:color w:val="000000"/>
          <w:sz w:val="20"/>
          <w:szCs w:val="20"/>
        </w:rPr>
        <w:t>9</w:t>
      </w:r>
    </w:p>
    <w:p w14:paraId="23726293" w14:textId="77777777" w:rsidR="0033276E" w:rsidRPr="002C0206" w:rsidRDefault="0033276E" w:rsidP="0033276E">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31</w:t>
      </w:r>
    </w:p>
    <w:p w14:paraId="763C716C" w14:textId="77777777" w:rsidR="0033276E" w:rsidRPr="003A34E4" w:rsidRDefault="0033276E" w:rsidP="0033276E">
      <w:pPr>
        <w:tabs>
          <w:tab w:val="right" w:leader="dot" w:pos="8630"/>
        </w:tabs>
        <w:spacing w:after="0" w:line="240" w:lineRule="auto"/>
        <w:ind w:left="200"/>
        <w:jc w:val="center"/>
        <w:rPr>
          <w:rFonts w:ascii="Arial" w:eastAsia="Times New Roman" w:hAnsi="Arial" w:cs="Arial"/>
          <w:color w:val="000000"/>
          <w:sz w:val="20"/>
          <w:szCs w:val="20"/>
        </w:rPr>
      </w:pPr>
      <w:r w:rsidRPr="003A34E4">
        <w:rPr>
          <w:rFonts w:ascii="Arial" w:eastAsia="Times New Roman" w:hAnsi="Arial" w:cs="Arial"/>
          <w:color w:val="000000"/>
          <w:sz w:val="20"/>
          <w:szCs w:val="20"/>
        </w:rPr>
        <w:t>Patient</w:t>
      </w:r>
      <w:r>
        <w:rPr>
          <w:rFonts w:ascii="Arial" w:eastAsia="Times New Roman" w:hAnsi="Arial" w:cs="Arial"/>
          <w:color w:val="000000"/>
          <w:sz w:val="20"/>
          <w:szCs w:val="20"/>
        </w:rPr>
        <w:t>-</w:t>
      </w:r>
      <w:r w:rsidRPr="003A34E4">
        <w:rPr>
          <w:rFonts w:ascii="Arial" w:eastAsia="Times New Roman" w:hAnsi="Arial" w:cs="Arial"/>
          <w:color w:val="000000"/>
          <w:sz w:val="20"/>
          <w:szCs w:val="20"/>
        </w:rPr>
        <w:t xml:space="preserve"> and Family-Centered Communication</w:t>
      </w:r>
      <w:r w:rsidRPr="003A34E4">
        <w:rPr>
          <w:rFonts w:ascii="Arial" w:eastAsia="Times New Roman" w:hAnsi="Arial" w:cs="Arial"/>
          <w:webHidden/>
          <w:color w:val="000000"/>
          <w:sz w:val="20"/>
          <w:szCs w:val="20"/>
        </w:rPr>
        <w:tab/>
        <w:t>3</w:t>
      </w:r>
      <w:r>
        <w:rPr>
          <w:rFonts w:ascii="Arial" w:eastAsia="Times New Roman" w:hAnsi="Arial" w:cs="Arial"/>
          <w:webHidden/>
          <w:color w:val="000000"/>
          <w:sz w:val="20"/>
          <w:szCs w:val="20"/>
        </w:rPr>
        <w:t>1</w:t>
      </w:r>
    </w:p>
    <w:p w14:paraId="07D83C24" w14:textId="77777777" w:rsidR="0033276E" w:rsidRPr="003A34E4" w:rsidRDefault="0033276E" w:rsidP="0033276E">
      <w:pPr>
        <w:tabs>
          <w:tab w:val="right" w:leader="dot" w:pos="8630"/>
        </w:tabs>
        <w:spacing w:after="0" w:line="240" w:lineRule="auto"/>
        <w:ind w:left="200"/>
        <w:jc w:val="center"/>
        <w:rPr>
          <w:rFonts w:ascii="Arial" w:eastAsia="Times New Roman" w:hAnsi="Arial" w:cs="Arial"/>
          <w:color w:val="000000"/>
          <w:sz w:val="20"/>
          <w:szCs w:val="20"/>
        </w:rPr>
      </w:pPr>
      <w:r w:rsidRPr="003A34E4">
        <w:rPr>
          <w:rFonts w:ascii="Arial" w:eastAsia="Times New Roman" w:hAnsi="Arial" w:cs="Arial"/>
          <w:color w:val="000000"/>
          <w:sz w:val="20"/>
          <w:szCs w:val="20"/>
        </w:rPr>
        <w:t>Interprofessional and Team Communication</w:t>
      </w:r>
      <w:r w:rsidRPr="003A34E4">
        <w:rPr>
          <w:rFonts w:ascii="Arial" w:eastAsia="Times New Roman" w:hAnsi="Arial" w:cs="Arial"/>
          <w:webHidden/>
          <w:color w:val="000000"/>
          <w:sz w:val="20"/>
          <w:szCs w:val="20"/>
        </w:rPr>
        <w:tab/>
        <w:t>3</w:t>
      </w:r>
      <w:r>
        <w:rPr>
          <w:rFonts w:ascii="Arial" w:eastAsia="Times New Roman" w:hAnsi="Arial" w:cs="Arial"/>
          <w:webHidden/>
          <w:color w:val="000000"/>
          <w:sz w:val="20"/>
          <w:szCs w:val="20"/>
        </w:rPr>
        <w:t>3</w:t>
      </w:r>
    </w:p>
    <w:p w14:paraId="0D87E6F4" w14:textId="77777777" w:rsidR="0033276E" w:rsidRPr="003A34E4" w:rsidRDefault="0033276E" w:rsidP="0033276E">
      <w:pPr>
        <w:tabs>
          <w:tab w:val="right" w:leader="dot" w:pos="8630"/>
        </w:tabs>
        <w:spacing w:after="0" w:line="240" w:lineRule="auto"/>
        <w:ind w:left="200"/>
        <w:jc w:val="center"/>
        <w:rPr>
          <w:rFonts w:ascii="Arial" w:eastAsia="Times New Roman" w:hAnsi="Arial" w:cs="Arial"/>
          <w:color w:val="000000"/>
          <w:sz w:val="20"/>
          <w:szCs w:val="20"/>
        </w:rPr>
      </w:pPr>
      <w:r w:rsidRPr="003A34E4">
        <w:rPr>
          <w:rFonts w:ascii="Arial" w:eastAsia="Times New Roman" w:hAnsi="Arial" w:cs="Arial"/>
          <w:color w:val="000000"/>
          <w:sz w:val="20"/>
          <w:szCs w:val="20"/>
        </w:rPr>
        <w:t>Communication within Health Care Systems</w:t>
      </w:r>
      <w:r w:rsidRPr="003A34E4">
        <w:rPr>
          <w:rFonts w:ascii="Arial" w:eastAsia="Times New Roman" w:hAnsi="Arial" w:cs="Arial"/>
          <w:webHidden/>
          <w:color w:val="000000"/>
          <w:sz w:val="20"/>
          <w:szCs w:val="20"/>
        </w:rPr>
        <w:tab/>
        <w:t>3</w:t>
      </w:r>
      <w:r>
        <w:rPr>
          <w:rFonts w:ascii="Arial" w:eastAsia="Times New Roman" w:hAnsi="Arial" w:cs="Arial"/>
          <w:webHidden/>
          <w:color w:val="000000"/>
          <w:sz w:val="20"/>
          <w:szCs w:val="20"/>
        </w:rPr>
        <w:t>5</w:t>
      </w:r>
    </w:p>
    <w:p w14:paraId="31B3E91F" w14:textId="77777777" w:rsidR="0033276E" w:rsidRDefault="0033276E" w:rsidP="0033276E">
      <w:pPr>
        <w:tabs>
          <w:tab w:val="right" w:leader="dot" w:pos="8630"/>
        </w:tabs>
        <w:spacing w:before="120" w:after="120" w:line="240" w:lineRule="auto"/>
        <w:jc w:val="center"/>
        <w:rPr>
          <w:rFonts w:ascii="Arial" w:eastAsia="Times New Roman" w:hAnsi="Arial" w:cs="Arial"/>
          <w:b/>
          <w:bCs/>
          <w:caps/>
          <w:webHidden/>
          <w:sz w:val="20"/>
          <w:szCs w:val="20"/>
        </w:rPr>
      </w:pPr>
      <w:r w:rsidRPr="002C0206">
        <w:rPr>
          <w:rFonts w:ascii="Arial" w:eastAsia="Times New Roman" w:hAnsi="Arial" w:cs="Arial"/>
          <w:b/>
          <w:bCs/>
          <w:caps/>
          <w:webHidden/>
          <w:sz w:val="20"/>
          <w:szCs w:val="20"/>
        </w:rPr>
        <w:t>Mapping of 1.0 to 2.0</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37</w:t>
      </w:r>
    </w:p>
    <w:p w14:paraId="5E0312DE" w14:textId="77777777" w:rsidR="0033276E" w:rsidRPr="002C0206" w:rsidRDefault="0033276E" w:rsidP="0033276E">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38</w:t>
      </w:r>
    </w:p>
    <w:p w14:paraId="235A716D" w14:textId="77777777" w:rsidR="0018632E" w:rsidRPr="002C0206" w:rsidRDefault="0018632E" w:rsidP="00B53936">
      <w:pPr>
        <w:tabs>
          <w:tab w:val="right" w:leader="dot" w:pos="8630"/>
        </w:tabs>
        <w:spacing w:before="120" w:after="120" w:line="240" w:lineRule="auto"/>
        <w:jc w:val="center"/>
        <w:rPr>
          <w:rFonts w:ascii="Arial" w:eastAsia="Times New Roman" w:hAnsi="Arial" w:cs="Arial"/>
          <w:b/>
          <w:bCs/>
          <w:caps/>
          <w:sz w:val="20"/>
          <w:szCs w:val="20"/>
        </w:rPr>
      </w:pPr>
    </w:p>
    <w:p w14:paraId="328BB62B" w14:textId="77777777" w:rsidR="00B53936" w:rsidRPr="00191C2B" w:rsidRDefault="00B53936" w:rsidP="00812A2A">
      <w:pPr>
        <w:jc w:val="center"/>
        <w:rPr>
          <w:rFonts w:ascii="Arial" w:hAnsi="Arial" w:cs="Arial"/>
        </w:rPr>
      </w:pPr>
    </w:p>
    <w:p w14:paraId="6BC0576C" w14:textId="7746805C" w:rsidR="00812A2A" w:rsidRPr="00EE4474" w:rsidRDefault="00812A2A" w:rsidP="00812A2A">
      <w:pPr>
        <w:jc w:val="center"/>
        <w:rPr>
          <w:rFonts w:ascii="Arial" w:hAnsi="Arial" w:cs="Arial"/>
          <w:b/>
        </w:rPr>
      </w:pPr>
      <w:r w:rsidRPr="00EE4474">
        <w:rPr>
          <w:rFonts w:ascii="Arial" w:hAnsi="Arial" w:cs="Arial"/>
        </w:rPr>
        <w:br w:type="page"/>
      </w:r>
      <w:r w:rsidRPr="00EE4474">
        <w:rPr>
          <w:rFonts w:ascii="Arial" w:hAnsi="Arial" w:cs="Arial"/>
          <w:b/>
        </w:rPr>
        <w:lastRenderedPageBreak/>
        <w:t>Milestones Supplemental Guide</w:t>
      </w:r>
    </w:p>
    <w:p w14:paraId="4D7AF63A" w14:textId="768A6897" w:rsidR="00812A2A" w:rsidRPr="00191C2B" w:rsidRDefault="00812A2A" w:rsidP="00812A2A">
      <w:pPr>
        <w:ind w:left="-5"/>
        <w:rPr>
          <w:rFonts w:ascii="Arial" w:hAnsi="Arial" w:cs="Arial"/>
        </w:rPr>
      </w:pPr>
      <w:r w:rsidRPr="00191C2B">
        <w:rPr>
          <w:rFonts w:ascii="Arial" w:hAnsi="Arial" w:cs="Arial"/>
        </w:rPr>
        <w:t xml:space="preserve">This document provides additional guidance and examples for the </w:t>
      </w:r>
      <w:r w:rsidR="00FC65B8">
        <w:rPr>
          <w:rFonts w:ascii="Arial" w:hAnsi="Arial" w:cs="Arial"/>
        </w:rPr>
        <w:t>Medical</w:t>
      </w:r>
      <w:r w:rsidR="0076614F">
        <w:rPr>
          <w:rFonts w:ascii="Arial" w:hAnsi="Arial" w:cs="Arial"/>
        </w:rPr>
        <w:t xml:space="preserve"> Biochemical </w:t>
      </w:r>
      <w:r w:rsidR="00FC65B8">
        <w:rPr>
          <w:rFonts w:ascii="Arial" w:hAnsi="Arial" w:cs="Arial"/>
        </w:rPr>
        <w:t xml:space="preserve">Genetics </w:t>
      </w:r>
      <w:r w:rsidRPr="00191C2B">
        <w:rPr>
          <w:rFonts w:ascii="Arial" w:hAnsi="Arial" w:cs="Arial"/>
        </w:rPr>
        <w:t>Milestones. This is not designed to indicate any specific requirements for each level, but to provide insight into the t</w:t>
      </w:r>
      <w:r>
        <w:rPr>
          <w:rFonts w:ascii="Arial" w:hAnsi="Arial" w:cs="Arial"/>
        </w:rPr>
        <w:t>hinking of the Milestone Work</w:t>
      </w:r>
      <w:r w:rsidRPr="00191C2B">
        <w:rPr>
          <w:rFonts w:ascii="Arial" w:hAnsi="Arial" w:cs="Arial"/>
        </w:rPr>
        <w:t xml:space="preserve"> Group.</w:t>
      </w:r>
    </w:p>
    <w:p w14:paraId="4BBC2369" w14:textId="77777777" w:rsidR="00812A2A" w:rsidRPr="00191C2B" w:rsidRDefault="00812A2A" w:rsidP="00812A2A">
      <w:pPr>
        <w:ind w:left="-5"/>
        <w:rPr>
          <w:rFonts w:ascii="Arial" w:hAnsi="Arial" w:cs="Arial"/>
        </w:rPr>
      </w:pPr>
      <w:r w:rsidRPr="00191C2B">
        <w:rPr>
          <w:rFonts w:ascii="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0344D7E3" w14:textId="0651D03A" w:rsidR="003D1AEC" w:rsidRDefault="00812A2A" w:rsidP="00812A2A">
      <w:pPr>
        <w:spacing w:line="256" w:lineRule="auto"/>
        <w:rPr>
          <w:rFonts w:ascii="Arial" w:hAnsi="Arial" w:cs="Arial"/>
        </w:rPr>
      </w:pPr>
      <w:r>
        <w:rPr>
          <w:rFonts w:ascii="Arial" w:hAnsi="Arial" w:cs="Arial"/>
        </w:rPr>
        <w:t>R</w:t>
      </w:r>
      <w:r w:rsidRPr="00191C2B">
        <w:rPr>
          <w:rFonts w:ascii="Arial" w:hAnsi="Arial" w:cs="Arial"/>
        </w:rPr>
        <w:t xml:space="preserve">eview this guide with </w:t>
      </w:r>
      <w:r>
        <w:rPr>
          <w:rFonts w:ascii="Arial" w:hAnsi="Arial" w:cs="Arial"/>
        </w:rPr>
        <w:t>the</w:t>
      </w:r>
      <w:r w:rsidRPr="00191C2B">
        <w:rPr>
          <w:rFonts w:ascii="Arial" w:hAnsi="Arial" w:cs="Arial"/>
        </w:rPr>
        <w:t xml:space="preserve"> CCC and </w:t>
      </w:r>
      <w:r>
        <w:rPr>
          <w:rFonts w:ascii="Arial" w:hAnsi="Arial" w:cs="Arial"/>
        </w:rPr>
        <w:t>faculty</w:t>
      </w:r>
      <w:r w:rsidRPr="00191C2B">
        <w:rPr>
          <w:rFonts w:ascii="Arial" w:hAnsi="Arial" w:cs="Arial"/>
        </w:rPr>
        <w:t xml:space="preserve"> members. As </w:t>
      </w:r>
      <w:r>
        <w:rPr>
          <w:rFonts w:ascii="Arial" w:hAnsi="Arial" w:cs="Arial"/>
        </w:rPr>
        <w:t>the program</w:t>
      </w:r>
      <w:r w:rsidRPr="00191C2B">
        <w:rPr>
          <w:rFonts w:ascii="Arial" w:hAnsi="Arial" w:cs="Arial"/>
        </w:rPr>
        <w:t xml:space="preserve"> develop</w:t>
      </w:r>
      <w:r>
        <w:rPr>
          <w:rFonts w:ascii="Arial" w:hAnsi="Arial" w:cs="Arial"/>
        </w:rPr>
        <w:t>s</w:t>
      </w:r>
      <w:r w:rsidRPr="00191C2B">
        <w:rPr>
          <w:rFonts w:ascii="Arial" w:hAnsi="Arial" w:cs="Arial"/>
        </w:rPr>
        <w:t xml:space="preserve"> a shared mental model of the Milestones, </w:t>
      </w:r>
      <w:r>
        <w:rPr>
          <w:rFonts w:ascii="Arial" w:hAnsi="Arial" w:cs="Arial"/>
        </w:rPr>
        <w:t>consider</w:t>
      </w:r>
      <w:r w:rsidRPr="00191C2B">
        <w:rPr>
          <w:rFonts w:ascii="Arial" w:hAnsi="Arial" w:cs="Arial"/>
        </w:rPr>
        <w:t xml:space="preserve"> creat</w:t>
      </w:r>
      <w:r>
        <w:rPr>
          <w:rFonts w:ascii="Arial" w:hAnsi="Arial" w:cs="Arial"/>
        </w:rPr>
        <w:t>ing</w:t>
      </w:r>
      <w:r w:rsidRPr="00191C2B">
        <w:rPr>
          <w:rFonts w:ascii="Arial" w:hAnsi="Arial" w:cs="Arial"/>
        </w:rPr>
        <w:t xml:space="preserve"> an individualized guide (Supplemental Guide Template available) with institution/program-specific examples, assessment tools used by the program, and curricular components.</w:t>
      </w:r>
    </w:p>
    <w:p w14:paraId="19E5562F" w14:textId="38A80747" w:rsidR="003D1AEC" w:rsidRPr="008238C7" w:rsidRDefault="00F85BEF" w:rsidP="003D1AEC">
      <w:pPr>
        <w:ind w:left="-5"/>
        <w:rPr>
          <w:rFonts w:ascii="Arial" w:hAnsi="Arial" w:cs="Arial"/>
        </w:rPr>
      </w:pPr>
      <w:r w:rsidRPr="00F85BEF">
        <w:rPr>
          <w:rFonts w:ascii="Arial" w:hAnsi="Arial" w:cs="Arial"/>
        </w:rPr>
        <w:t>Some milestone descriptions include statements about performing independently</w:t>
      </w:r>
      <w:r>
        <w:rPr>
          <w:rFonts w:ascii="Arial" w:hAnsi="Arial" w:cs="Arial"/>
        </w:rPr>
        <w:t xml:space="preserve">. </w:t>
      </w:r>
      <w:r w:rsidR="003D1AEC" w:rsidRPr="008238C7">
        <w:rPr>
          <w:rFonts w:ascii="Arial" w:hAnsi="Arial" w:cs="Arial"/>
        </w:rPr>
        <w:t>It is important to use this guide in conjunction with the ACGME specialty</w:t>
      </w:r>
      <w:r w:rsidR="003D1AEC">
        <w:rPr>
          <w:rFonts w:ascii="Arial" w:hAnsi="Arial" w:cs="Arial"/>
        </w:rPr>
        <w:t>-specific</w:t>
      </w:r>
      <w:r w:rsidR="003D1AEC" w:rsidRPr="008238C7">
        <w:rPr>
          <w:rFonts w:ascii="Arial" w:hAnsi="Arial" w:cs="Arial"/>
        </w:rPr>
        <w:t xml:space="preserve"> </w:t>
      </w:r>
      <w:r w:rsidR="003D1AEC">
        <w:rPr>
          <w:rFonts w:ascii="Arial" w:hAnsi="Arial" w:cs="Arial"/>
        </w:rPr>
        <w:t>P</w:t>
      </w:r>
      <w:r w:rsidR="003D1AEC" w:rsidRPr="008238C7">
        <w:rPr>
          <w:rFonts w:ascii="Arial" w:hAnsi="Arial" w:cs="Arial"/>
        </w:rPr>
        <w:t xml:space="preserve">rogram </w:t>
      </w:r>
      <w:r w:rsidR="003D1AEC">
        <w:rPr>
          <w:rFonts w:ascii="Arial" w:hAnsi="Arial" w:cs="Arial"/>
        </w:rPr>
        <w:t>R</w:t>
      </w:r>
      <w:r w:rsidR="003D1AEC" w:rsidRPr="008238C7">
        <w:rPr>
          <w:rFonts w:ascii="Arial" w:hAnsi="Arial" w:cs="Arial"/>
        </w:rPr>
        <w:t xml:space="preserve">equirements. Specific language has been included that is best defined through the </w:t>
      </w:r>
      <w:r w:rsidR="003D1AEC">
        <w:rPr>
          <w:rFonts w:ascii="Arial" w:hAnsi="Arial" w:cs="Arial"/>
        </w:rPr>
        <w:t>P</w:t>
      </w:r>
      <w:r w:rsidR="003D1AEC" w:rsidRPr="008238C7">
        <w:rPr>
          <w:rFonts w:ascii="Arial" w:hAnsi="Arial" w:cs="Arial"/>
        </w:rPr>
        <w:t xml:space="preserve">rogram </w:t>
      </w:r>
      <w:r w:rsidR="003D1AEC">
        <w:rPr>
          <w:rFonts w:ascii="Arial" w:hAnsi="Arial" w:cs="Arial"/>
        </w:rPr>
        <w:t>Requirements. One notable area within the requirements is VI.A.2.c) which includes the definitions for levels of supervision:</w:t>
      </w:r>
    </w:p>
    <w:p w14:paraId="0E27FE47" w14:textId="77777777" w:rsidR="003D1AEC" w:rsidRPr="00B006D4" w:rsidRDefault="003D1AEC" w:rsidP="003D1AEC">
      <w:pPr>
        <w:ind w:left="1080"/>
        <w:rPr>
          <w:rFonts w:ascii="Arial" w:hAnsi="Arial" w:cs="Arial"/>
        </w:rPr>
      </w:pPr>
      <w:bookmarkStart w:id="1" w:name="_Hlk66274860"/>
      <w:r w:rsidRPr="00B006D4">
        <w:rPr>
          <w:rFonts w:ascii="Arial" w:hAnsi="Arial" w:cs="Arial"/>
        </w:rPr>
        <w:t>Levels of Supervision</w:t>
      </w:r>
    </w:p>
    <w:p w14:paraId="2F529BEC" w14:textId="7DE6A4B5" w:rsidR="003D1AEC" w:rsidRPr="008238C7" w:rsidRDefault="003D1AEC" w:rsidP="003D1AEC">
      <w:pPr>
        <w:ind w:left="1080"/>
        <w:rPr>
          <w:rFonts w:ascii="Arial" w:hAnsi="Arial" w:cs="Arial"/>
        </w:rPr>
      </w:pPr>
      <w:r w:rsidRPr="00B006D4">
        <w:rPr>
          <w:rFonts w:ascii="Arial" w:hAnsi="Arial" w:cs="Arial"/>
        </w:rPr>
        <w:t xml:space="preserve">To promote oversight of </w:t>
      </w:r>
      <w:r>
        <w:rPr>
          <w:rFonts w:ascii="Arial" w:hAnsi="Arial" w:cs="Arial"/>
        </w:rPr>
        <w:t>resident</w:t>
      </w:r>
      <w:r w:rsidRPr="00B006D4">
        <w:rPr>
          <w:rFonts w:ascii="Arial" w:hAnsi="Arial" w:cs="Arial"/>
        </w:rPr>
        <w:t xml:space="preserve"> supervision while providing for</w:t>
      </w:r>
      <w:r>
        <w:rPr>
          <w:rFonts w:ascii="Arial" w:hAnsi="Arial" w:cs="Arial"/>
        </w:rPr>
        <w:t xml:space="preserve"> </w:t>
      </w:r>
      <w:r w:rsidRPr="00B006D4">
        <w:rPr>
          <w:rFonts w:ascii="Arial" w:hAnsi="Arial" w:cs="Arial"/>
        </w:rPr>
        <w:t>graded authority and responsibility, the program must use the</w:t>
      </w:r>
      <w:r>
        <w:rPr>
          <w:rFonts w:ascii="Arial" w:hAnsi="Arial" w:cs="Arial"/>
        </w:rPr>
        <w:t xml:space="preserve"> </w:t>
      </w:r>
      <w:r w:rsidRPr="00B006D4">
        <w:rPr>
          <w:rFonts w:ascii="Arial" w:hAnsi="Arial" w:cs="Arial"/>
        </w:rPr>
        <w:t>following classification of supervision:</w:t>
      </w:r>
    </w:p>
    <w:p w14:paraId="0F347412" w14:textId="4D9FD47D" w:rsidR="003D1AEC" w:rsidRPr="00B006D4" w:rsidRDefault="003D1AEC" w:rsidP="003D1AEC">
      <w:pPr>
        <w:ind w:left="1080"/>
        <w:rPr>
          <w:rFonts w:ascii="Arial" w:hAnsi="Arial" w:cs="Arial"/>
        </w:rPr>
      </w:pPr>
      <w:r w:rsidRPr="00B006D4">
        <w:rPr>
          <w:rFonts w:ascii="Arial" w:hAnsi="Arial" w:cs="Arial"/>
        </w:rPr>
        <w:t>Direct Supervision – the supervising physician is physically</w:t>
      </w:r>
      <w:r>
        <w:rPr>
          <w:rFonts w:ascii="Arial" w:hAnsi="Arial" w:cs="Arial"/>
        </w:rPr>
        <w:t xml:space="preserve"> </w:t>
      </w:r>
      <w:r w:rsidRPr="00B006D4">
        <w:rPr>
          <w:rFonts w:ascii="Arial" w:hAnsi="Arial" w:cs="Arial"/>
        </w:rPr>
        <w:t xml:space="preserve">present with the </w:t>
      </w:r>
      <w:r>
        <w:rPr>
          <w:rFonts w:ascii="Arial" w:hAnsi="Arial" w:cs="Arial"/>
        </w:rPr>
        <w:t>resident</w:t>
      </w:r>
      <w:r w:rsidRPr="00B006D4">
        <w:rPr>
          <w:rFonts w:ascii="Arial" w:hAnsi="Arial" w:cs="Arial"/>
        </w:rPr>
        <w:t xml:space="preserve"> and patient. </w:t>
      </w:r>
    </w:p>
    <w:p w14:paraId="6A558704" w14:textId="77777777" w:rsidR="003D1AEC" w:rsidRDefault="003D1AEC" w:rsidP="003D1AEC">
      <w:pPr>
        <w:ind w:left="1080"/>
        <w:rPr>
          <w:rFonts w:ascii="Arial" w:hAnsi="Arial" w:cs="Arial"/>
        </w:rPr>
      </w:pPr>
      <w:r w:rsidRPr="00B006D4">
        <w:rPr>
          <w:rFonts w:ascii="Arial" w:hAnsi="Arial" w:cs="Arial"/>
        </w:rPr>
        <w:t>Indirect Supervision:</w:t>
      </w:r>
      <w:r>
        <w:rPr>
          <w:rFonts w:ascii="Arial" w:hAnsi="Arial" w:cs="Arial"/>
        </w:rPr>
        <w:t xml:space="preserve"> </w:t>
      </w:r>
    </w:p>
    <w:p w14:paraId="6E29924C" w14:textId="77777777" w:rsidR="003D1AEC" w:rsidRPr="00B006D4" w:rsidRDefault="003D1AEC" w:rsidP="003D1AEC">
      <w:pPr>
        <w:ind w:left="1080" w:firstLine="720"/>
        <w:rPr>
          <w:rFonts w:ascii="Arial" w:hAnsi="Arial" w:cs="Arial"/>
        </w:rPr>
      </w:pPr>
      <w:r w:rsidRPr="00B006D4">
        <w:rPr>
          <w:rFonts w:ascii="Arial" w:hAnsi="Arial" w:cs="Arial"/>
        </w:rPr>
        <w:t>with Direct Supervision immediately available – the</w:t>
      </w:r>
      <w:r>
        <w:rPr>
          <w:rFonts w:ascii="Arial" w:hAnsi="Arial" w:cs="Arial"/>
        </w:rPr>
        <w:t xml:space="preserve"> </w:t>
      </w:r>
      <w:r w:rsidRPr="00B006D4">
        <w:rPr>
          <w:rFonts w:ascii="Arial" w:hAnsi="Arial" w:cs="Arial"/>
        </w:rPr>
        <w:t>supervising physician is physically within the</w:t>
      </w:r>
      <w:r>
        <w:rPr>
          <w:rFonts w:ascii="Arial" w:hAnsi="Arial" w:cs="Arial"/>
        </w:rPr>
        <w:t xml:space="preserve"> </w:t>
      </w:r>
      <w:r w:rsidRPr="00B006D4">
        <w:rPr>
          <w:rFonts w:ascii="Arial" w:hAnsi="Arial" w:cs="Arial"/>
        </w:rPr>
        <w:t>hospital or other site of patient care, and is immediately available to provide Direct Supervision.</w:t>
      </w:r>
    </w:p>
    <w:p w14:paraId="4BDE5263" w14:textId="77777777" w:rsidR="003D1AEC" w:rsidRDefault="003D1AEC" w:rsidP="003D1AEC">
      <w:pPr>
        <w:ind w:left="1080" w:firstLine="720"/>
        <w:rPr>
          <w:rFonts w:ascii="Arial" w:hAnsi="Arial" w:cs="Arial"/>
        </w:rPr>
      </w:pPr>
      <w:r w:rsidRPr="00B006D4">
        <w:rPr>
          <w:rFonts w:ascii="Arial" w:hAnsi="Arial" w:cs="Arial"/>
        </w:rPr>
        <w:t>with Direct Supervision available – the supervising</w:t>
      </w:r>
      <w:r>
        <w:rPr>
          <w:rFonts w:ascii="Arial" w:hAnsi="Arial" w:cs="Arial"/>
        </w:rPr>
        <w:t xml:space="preserve"> </w:t>
      </w:r>
      <w:r w:rsidRPr="00B006D4">
        <w:rPr>
          <w:rFonts w:ascii="Arial" w:hAnsi="Arial" w:cs="Arial"/>
        </w:rPr>
        <w:t>physician is not physically present within the</w:t>
      </w:r>
      <w:r>
        <w:rPr>
          <w:rFonts w:ascii="Arial" w:hAnsi="Arial" w:cs="Arial"/>
        </w:rPr>
        <w:t xml:space="preserve"> </w:t>
      </w:r>
      <w:r w:rsidRPr="00B006D4">
        <w:rPr>
          <w:rFonts w:ascii="Arial" w:hAnsi="Arial" w:cs="Arial"/>
        </w:rPr>
        <w:t>hospital or other site of patient care, but is</w:t>
      </w:r>
      <w:r>
        <w:rPr>
          <w:rFonts w:ascii="Arial" w:hAnsi="Arial" w:cs="Arial"/>
        </w:rPr>
        <w:t xml:space="preserve"> </w:t>
      </w:r>
      <w:r w:rsidRPr="00B006D4">
        <w:rPr>
          <w:rFonts w:ascii="Arial" w:hAnsi="Arial" w:cs="Arial"/>
        </w:rPr>
        <w:t>immediately available by means of telephonic</w:t>
      </w:r>
      <w:r>
        <w:rPr>
          <w:rFonts w:ascii="Arial" w:hAnsi="Arial" w:cs="Arial"/>
        </w:rPr>
        <w:t xml:space="preserve"> </w:t>
      </w:r>
      <w:r w:rsidRPr="00B006D4">
        <w:rPr>
          <w:rFonts w:ascii="Arial" w:hAnsi="Arial" w:cs="Arial"/>
        </w:rPr>
        <w:t>and/or electronic modalities, and is available to</w:t>
      </w:r>
      <w:r>
        <w:rPr>
          <w:rFonts w:ascii="Arial" w:hAnsi="Arial" w:cs="Arial"/>
        </w:rPr>
        <w:t xml:space="preserve"> </w:t>
      </w:r>
      <w:r w:rsidRPr="00B006D4">
        <w:rPr>
          <w:rFonts w:ascii="Arial" w:hAnsi="Arial" w:cs="Arial"/>
        </w:rPr>
        <w:t xml:space="preserve">provide Direct Supervision. </w:t>
      </w:r>
    </w:p>
    <w:p w14:paraId="2AFEEB20" w14:textId="77777777" w:rsidR="00DE668F" w:rsidRDefault="003D1AEC" w:rsidP="003D1AEC">
      <w:pPr>
        <w:spacing w:line="256" w:lineRule="auto"/>
        <w:ind w:left="1080"/>
        <w:rPr>
          <w:rFonts w:ascii="Arial" w:hAnsi="Arial" w:cs="Arial"/>
        </w:rPr>
      </w:pPr>
      <w:r w:rsidRPr="00B006D4">
        <w:rPr>
          <w:rFonts w:ascii="Arial" w:hAnsi="Arial" w:cs="Arial"/>
        </w:rPr>
        <w:t>Oversight – the supervising physician is available to</w:t>
      </w:r>
      <w:r>
        <w:rPr>
          <w:rFonts w:ascii="Arial" w:hAnsi="Arial" w:cs="Arial"/>
        </w:rPr>
        <w:t xml:space="preserve"> </w:t>
      </w:r>
      <w:r w:rsidRPr="00B006D4">
        <w:rPr>
          <w:rFonts w:ascii="Arial" w:hAnsi="Arial" w:cs="Arial"/>
        </w:rPr>
        <w:t>provide review of procedures/encounters with feedback</w:t>
      </w:r>
      <w:r>
        <w:rPr>
          <w:rFonts w:ascii="Arial" w:hAnsi="Arial" w:cs="Arial"/>
        </w:rPr>
        <w:t xml:space="preserve"> </w:t>
      </w:r>
      <w:r w:rsidRPr="00B006D4">
        <w:rPr>
          <w:rFonts w:ascii="Arial" w:hAnsi="Arial" w:cs="Arial"/>
        </w:rPr>
        <w:t>provided after care is delivered</w:t>
      </w:r>
    </w:p>
    <w:bookmarkEnd w:id="1"/>
    <w:p w14:paraId="7D09E3B7" w14:textId="65D71D3D" w:rsidR="00812A2A" w:rsidRDefault="00DE668F" w:rsidP="00F12D92">
      <w:pPr>
        <w:spacing w:after="0" w:line="240" w:lineRule="auto"/>
        <w:rPr>
          <w:rFonts w:ascii="Arial" w:hAnsi="Arial" w:cs="Arial"/>
        </w:rPr>
      </w:pPr>
      <w:r w:rsidRPr="00DE668F">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163794">
          <w:rPr>
            <w:rStyle w:val="Hyperlink"/>
            <w:rFonts w:ascii="Arial" w:hAnsi="Arial" w:cs="Arial"/>
          </w:rPr>
          <w:t>Resources</w:t>
        </w:r>
      </w:hyperlink>
      <w:r w:rsidRPr="00DE668F">
        <w:rPr>
          <w:rFonts w:ascii="Arial" w:hAnsi="Arial" w:cs="Arial"/>
        </w:rPr>
        <w:t xml:space="preserve"> page of the Milestones section of the ACGME website.</w:t>
      </w:r>
    </w:p>
    <w:p w14:paraId="08899D2F" w14:textId="225FB665" w:rsidR="003A34E4" w:rsidRDefault="003A34E4">
      <w:pPr>
        <w:rPr>
          <w:rFonts w:ascii="Arial" w:hAnsi="Arial" w:cs="Arial"/>
        </w:rPr>
      </w:pPr>
      <w:r>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C7549" w:rsidRPr="00495996" w14:paraId="208083D2" w14:textId="77777777" w:rsidTr="71B41967">
        <w:trPr>
          <w:trHeight w:val="769"/>
        </w:trPr>
        <w:tc>
          <w:tcPr>
            <w:tcW w:w="14125" w:type="dxa"/>
            <w:gridSpan w:val="2"/>
            <w:shd w:val="clear" w:color="auto" w:fill="9CC3E5"/>
          </w:tcPr>
          <w:p w14:paraId="2E095E90" w14:textId="5FC3C4FA" w:rsidR="00964773" w:rsidRPr="00495996" w:rsidRDefault="00964773" w:rsidP="00F12D92">
            <w:pPr>
              <w:spacing w:after="0" w:line="240" w:lineRule="auto"/>
              <w:ind w:hanging="14"/>
              <w:jc w:val="center"/>
              <w:rPr>
                <w:rFonts w:ascii="Arial" w:eastAsia="Arial" w:hAnsi="Arial" w:cs="Arial"/>
                <w:b/>
              </w:rPr>
            </w:pPr>
            <w:r w:rsidRPr="00495996">
              <w:rPr>
                <w:rFonts w:ascii="Arial" w:eastAsia="Arial" w:hAnsi="Arial" w:cs="Arial"/>
                <w:b/>
              </w:rPr>
              <w:lastRenderedPageBreak/>
              <w:t xml:space="preserve">Patient Care 1: </w:t>
            </w:r>
            <w:r w:rsidR="00C325ED" w:rsidRPr="00495996">
              <w:rPr>
                <w:rFonts w:ascii="Arial" w:eastAsia="Arial" w:hAnsi="Arial" w:cs="Arial"/>
                <w:b/>
              </w:rPr>
              <w:t xml:space="preserve">Initial </w:t>
            </w:r>
            <w:r w:rsidR="001023DD" w:rsidRPr="00495996">
              <w:rPr>
                <w:rFonts w:ascii="Arial" w:eastAsia="Arial" w:hAnsi="Arial" w:cs="Arial"/>
                <w:b/>
              </w:rPr>
              <w:t>or</w:t>
            </w:r>
            <w:r w:rsidR="00C325ED" w:rsidRPr="00495996">
              <w:rPr>
                <w:rFonts w:ascii="Arial" w:eastAsia="Arial" w:hAnsi="Arial" w:cs="Arial"/>
                <w:b/>
              </w:rPr>
              <w:t xml:space="preserve"> Acute Management   </w:t>
            </w:r>
          </w:p>
          <w:p w14:paraId="4D325F58" w14:textId="4ED4889A" w:rsidR="009C7549" w:rsidRPr="00495996" w:rsidRDefault="009C7549" w:rsidP="00F12D92">
            <w:pPr>
              <w:spacing w:after="0" w:line="240" w:lineRule="auto"/>
              <w:ind w:left="201" w:hanging="14"/>
              <w:rPr>
                <w:rFonts w:ascii="Arial" w:eastAsia="Arial" w:hAnsi="Arial" w:cs="Arial"/>
                <w:b/>
                <w:color w:val="000000"/>
              </w:rPr>
            </w:pPr>
            <w:r w:rsidRPr="00495996">
              <w:rPr>
                <w:rFonts w:ascii="Arial" w:eastAsia="Arial" w:hAnsi="Arial" w:cs="Arial"/>
                <w:b/>
              </w:rPr>
              <w:t>Overall Intent:</w:t>
            </w:r>
            <w:r w:rsidRPr="00495996">
              <w:rPr>
                <w:rFonts w:ascii="Arial" w:eastAsia="Arial" w:hAnsi="Arial" w:cs="Arial"/>
              </w:rPr>
              <w:t xml:space="preserve"> </w:t>
            </w:r>
            <w:r w:rsidR="008B520E" w:rsidRPr="00495996">
              <w:rPr>
                <w:rFonts w:ascii="Arial" w:eastAsia="Arial" w:hAnsi="Arial" w:cs="Arial"/>
              </w:rPr>
              <w:t xml:space="preserve">To </w:t>
            </w:r>
            <w:r w:rsidR="00830B58" w:rsidRPr="00495996">
              <w:rPr>
                <w:rFonts w:ascii="Arial" w:eastAsia="Arial" w:hAnsi="Arial" w:cs="Arial"/>
              </w:rPr>
              <w:t>diagnose and manage acutely presenting inborn errors of metabolism</w:t>
            </w:r>
          </w:p>
        </w:tc>
      </w:tr>
      <w:tr w:rsidR="009C7549" w:rsidRPr="00495996" w14:paraId="37E63621" w14:textId="77777777" w:rsidTr="71B41967">
        <w:tc>
          <w:tcPr>
            <w:tcW w:w="4950" w:type="dxa"/>
            <w:shd w:val="clear" w:color="auto" w:fill="FABF8F" w:themeFill="accent6" w:themeFillTint="99"/>
          </w:tcPr>
          <w:p w14:paraId="1D891B63" w14:textId="77777777" w:rsidR="009C7549" w:rsidRPr="00495996" w:rsidRDefault="009C7549" w:rsidP="00F12D92">
            <w:pPr>
              <w:spacing w:after="0" w:line="240" w:lineRule="auto"/>
              <w:jc w:val="center"/>
              <w:rPr>
                <w:rFonts w:ascii="Arial" w:eastAsia="Arial" w:hAnsi="Arial" w:cs="Arial"/>
                <w:b/>
              </w:rPr>
            </w:pPr>
            <w:r w:rsidRPr="00495996">
              <w:rPr>
                <w:rFonts w:ascii="Arial" w:eastAsia="Arial" w:hAnsi="Arial" w:cs="Arial"/>
                <w:b/>
              </w:rPr>
              <w:t>Milestones</w:t>
            </w:r>
          </w:p>
        </w:tc>
        <w:tc>
          <w:tcPr>
            <w:tcW w:w="9175" w:type="dxa"/>
            <w:shd w:val="clear" w:color="auto" w:fill="FABF8F" w:themeFill="accent6" w:themeFillTint="99"/>
          </w:tcPr>
          <w:p w14:paraId="1DCF61C3" w14:textId="77777777" w:rsidR="009C7549" w:rsidRPr="00495996" w:rsidRDefault="009C7549" w:rsidP="00F12D92">
            <w:pPr>
              <w:spacing w:after="0" w:line="240" w:lineRule="auto"/>
              <w:ind w:hanging="14"/>
              <w:jc w:val="center"/>
              <w:rPr>
                <w:rFonts w:ascii="Arial" w:eastAsia="Arial" w:hAnsi="Arial" w:cs="Arial"/>
                <w:b/>
              </w:rPr>
            </w:pPr>
            <w:r w:rsidRPr="00495996">
              <w:rPr>
                <w:rFonts w:ascii="Arial" w:eastAsia="Arial" w:hAnsi="Arial" w:cs="Arial"/>
                <w:b/>
              </w:rPr>
              <w:t>Examples</w:t>
            </w:r>
          </w:p>
        </w:tc>
      </w:tr>
      <w:tr w:rsidR="009C7549" w:rsidRPr="00495996" w14:paraId="3B8A11E7" w14:textId="77777777" w:rsidTr="00184F3D">
        <w:tc>
          <w:tcPr>
            <w:tcW w:w="4950" w:type="dxa"/>
            <w:tcBorders>
              <w:top w:val="single" w:sz="4" w:space="0" w:color="000000"/>
              <w:bottom w:val="single" w:sz="4" w:space="0" w:color="000000"/>
            </w:tcBorders>
            <w:shd w:val="clear" w:color="auto" w:fill="C9C9C9"/>
          </w:tcPr>
          <w:p w14:paraId="50CB83B2" w14:textId="77777777" w:rsidR="00184F3D" w:rsidRPr="00184F3D" w:rsidRDefault="009C7549" w:rsidP="00184F3D">
            <w:pPr>
              <w:spacing w:after="0" w:line="240" w:lineRule="auto"/>
              <w:rPr>
                <w:rFonts w:ascii="Arial" w:eastAsia="Arial" w:hAnsi="Arial" w:cs="Arial"/>
                <w:i/>
                <w:iCs/>
              </w:rPr>
            </w:pPr>
            <w:r w:rsidRPr="00495996">
              <w:rPr>
                <w:rFonts w:ascii="Arial" w:eastAsia="Arial" w:hAnsi="Arial" w:cs="Arial"/>
                <w:b/>
              </w:rPr>
              <w:t>Level 1</w:t>
            </w:r>
            <w:r w:rsidRPr="00495996">
              <w:rPr>
                <w:rFonts w:ascii="Arial" w:eastAsia="Arial" w:hAnsi="Arial" w:cs="Arial"/>
              </w:rPr>
              <w:t xml:space="preserve"> </w:t>
            </w:r>
            <w:r w:rsidR="00184F3D" w:rsidRPr="00184F3D">
              <w:rPr>
                <w:rFonts w:ascii="Arial" w:eastAsia="Arial" w:hAnsi="Arial" w:cs="Arial"/>
                <w:i/>
                <w:iCs/>
              </w:rPr>
              <w:t>With guidance, recognizes signs and symptoms of inborn errors of metabolism and identifies when further testing is needed</w:t>
            </w:r>
          </w:p>
          <w:p w14:paraId="2A88327C" w14:textId="77777777" w:rsidR="00184F3D" w:rsidRPr="00184F3D" w:rsidRDefault="00184F3D" w:rsidP="00184F3D">
            <w:pPr>
              <w:spacing w:after="0" w:line="240" w:lineRule="auto"/>
              <w:rPr>
                <w:rFonts w:ascii="Arial" w:eastAsia="Arial" w:hAnsi="Arial" w:cs="Arial"/>
                <w:i/>
                <w:iCs/>
              </w:rPr>
            </w:pPr>
          </w:p>
          <w:p w14:paraId="5DBEC58B" w14:textId="77777777" w:rsidR="00184F3D" w:rsidRPr="00184F3D" w:rsidRDefault="00184F3D" w:rsidP="00184F3D">
            <w:pPr>
              <w:spacing w:after="0" w:line="240" w:lineRule="auto"/>
              <w:rPr>
                <w:rFonts w:ascii="Arial" w:eastAsia="Arial" w:hAnsi="Arial" w:cs="Arial"/>
                <w:i/>
                <w:iCs/>
              </w:rPr>
            </w:pPr>
            <w:r w:rsidRPr="00184F3D">
              <w:rPr>
                <w:rFonts w:ascii="Arial" w:eastAsia="Arial" w:hAnsi="Arial" w:cs="Arial"/>
                <w:i/>
                <w:iCs/>
              </w:rPr>
              <w:t>Selects and orders diagnostic tests and develops a rudimentary management plan</w:t>
            </w:r>
          </w:p>
          <w:p w14:paraId="15B763FC" w14:textId="7AAD4FE4" w:rsidR="00A01050" w:rsidRPr="00495996" w:rsidRDefault="00184F3D" w:rsidP="00184F3D">
            <w:pPr>
              <w:spacing w:after="0" w:line="240" w:lineRule="auto"/>
              <w:rPr>
                <w:rFonts w:ascii="Arial" w:hAnsi="Arial" w:cs="Arial"/>
                <w:i/>
                <w:color w:val="000000"/>
              </w:rPr>
            </w:pPr>
            <w:r w:rsidRPr="00184F3D">
              <w:rPr>
                <w:rFonts w:ascii="Arial" w:eastAsia="Arial" w:hAnsi="Arial" w:cs="Arial"/>
                <w:i/>
                <w:iCs/>
              </w:rPr>
              <w:t>for initial evaluation or implements the existing management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6C63AB2" w14:textId="64040844" w:rsidR="00CB2C76" w:rsidRPr="00495996" w:rsidRDefault="182CEE7F"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Recognizes initial presenting signs of metabolic emergencies like hyperammonemia, metabolic acidosis</w:t>
            </w:r>
            <w:r w:rsidR="002C590F">
              <w:rPr>
                <w:rFonts w:ascii="Arial" w:eastAsia="Arial" w:hAnsi="Arial" w:cs="Arial"/>
              </w:rPr>
              <w:t>,</w:t>
            </w:r>
            <w:r w:rsidRPr="00495996">
              <w:rPr>
                <w:rFonts w:ascii="Arial" w:eastAsia="Arial" w:hAnsi="Arial" w:cs="Arial"/>
              </w:rPr>
              <w:t xml:space="preserve"> and hypoglycemia</w:t>
            </w:r>
          </w:p>
          <w:p w14:paraId="052BF1AE"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0867A01D"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35D377EF" w14:textId="4E24B9EB" w:rsidR="00CB2C76" w:rsidRPr="00495996" w:rsidRDefault="182CEE7F"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Orders</w:t>
            </w:r>
            <w:r w:rsidR="002C590F">
              <w:rPr>
                <w:rFonts w:ascii="Arial" w:eastAsia="Arial" w:hAnsi="Arial" w:cs="Arial"/>
              </w:rPr>
              <w:t xml:space="preserve"> immediate</w:t>
            </w:r>
            <w:r w:rsidRPr="00495996">
              <w:rPr>
                <w:rFonts w:ascii="Arial" w:eastAsia="Arial" w:hAnsi="Arial" w:cs="Arial"/>
              </w:rPr>
              <w:t xml:space="preserve"> </w:t>
            </w:r>
            <w:r w:rsidR="002C590F">
              <w:rPr>
                <w:rFonts w:ascii="Arial" w:eastAsia="Arial" w:hAnsi="Arial" w:cs="Arial"/>
              </w:rPr>
              <w:t xml:space="preserve">(i.e., </w:t>
            </w:r>
            <w:r w:rsidRPr="00495996">
              <w:rPr>
                <w:rFonts w:ascii="Arial" w:eastAsia="Arial" w:hAnsi="Arial" w:cs="Arial"/>
              </w:rPr>
              <w:t>STAT</w:t>
            </w:r>
            <w:r w:rsidR="002C590F">
              <w:rPr>
                <w:rFonts w:ascii="Arial" w:eastAsia="Arial" w:hAnsi="Arial" w:cs="Arial"/>
              </w:rPr>
              <w:t>)</w:t>
            </w:r>
            <w:r w:rsidRPr="00495996">
              <w:rPr>
                <w:rFonts w:ascii="Arial" w:eastAsia="Arial" w:hAnsi="Arial" w:cs="Arial"/>
              </w:rPr>
              <w:t xml:space="preserve"> ammonia levels in appropriate acute clinical metabolic presentations</w:t>
            </w:r>
          </w:p>
          <w:p w14:paraId="5CD03B91" w14:textId="3B548DDF" w:rsidR="009C7549" w:rsidRPr="00495996" w:rsidRDefault="00173C4C"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Implements a previously established acute management plan for a patient with known metabolic disease</w:t>
            </w:r>
          </w:p>
        </w:tc>
      </w:tr>
      <w:tr w:rsidR="009C7549" w:rsidRPr="00495996" w14:paraId="0519E479" w14:textId="77777777" w:rsidTr="00184F3D">
        <w:tc>
          <w:tcPr>
            <w:tcW w:w="4950" w:type="dxa"/>
            <w:tcBorders>
              <w:top w:val="single" w:sz="4" w:space="0" w:color="000000"/>
              <w:bottom w:val="single" w:sz="4" w:space="0" w:color="000000"/>
            </w:tcBorders>
            <w:shd w:val="clear" w:color="auto" w:fill="C9C9C9"/>
          </w:tcPr>
          <w:p w14:paraId="297AD71E" w14:textId="77777777" w:rsidR="00184F3D" w:rsidRPr="00184F3D" w:rsidRDefault="009C7549" w:rsidP="00184F3D">
            <w:pPr>
              <w:spacing w:after="0" w:line="240" w:lineRule="auto"/>
              <w:rPr>
                <w:rFonts w:ascii="Arial" w:hAnsi="Arial" w:cs="Arial"/>
                <w:i/>
                <w:iCs/>
              </w:rPr>
            </w:pPr>
            <w:r w:rsidRPr="00495996">
              <w:rPr>
                <w:rFonts w:ascii="Arial" w:hAnsi="Arial" w:cs="Arial"/>
                <w:b/>
              </w:rPr>
              <w:t>Level 2</w:t>
            </w:r>
            <w:r w:rsidRPr="00495996">
              <w:rPr>
                <w:rFonts w:ascii="Arial" w:hAnsi="Arial" w:cs="Arial"/>
              </w:rPr>
              <w:t xml:space="preserve"> </w:t>
            </w:r>
            <w:r w:rsidR="00184F3D" w:rsidRPr="00184F3D">
              <w:rPr>
                <w:rFonts w:ascii="Arial" w:hAnsi="Arial" w:cs="Arial"/>
                <w:i/>
                <w:iCs/>
              </w:rPr>
              <w:t>Independently recognizes signs and symptoms of inborn errors of metabolism and identifies when further testing is needed</w:t>
            </w:r>
          </w:p>
          <w:p w14:paraId="689B54CA" w14:textId="77777777" w:rsidR="00184F3D" w:rsidRPr="00184F3D" w:rsidRDefault="00184F3D" w:rsidP="00184F3D">
            <w:pPr>
              <w:spacing w:after="0" w:line="240" w:lineRule="auto"/>
              <w:rPr>
                <w:rFonts w:ascii="Arial" w:hAnsi="Arial" w:cs="Arial"/>
                <w:i/>
                <w:iCs/>
              </w:rPr>
            </w:pPr>
          </w:p>
          <w:p w14:paraId="3ADD97CC" w14:textId="5FBF206C" w:rsidR="00A01050" w:rsidRPr="00495996" w:rsidRDefault="00184F3D" w:rsidP="00184F3D">
            <w:pPr>
              <w:spacing w:after="0" w:line="240" w:lineRule="auto"/>
              <w:rPr>
                <w:rFonts w:ascii="Arial" w:eastAsia="Arial" w:hAnsi="Arial" w:cs="Arial"/>
                <w:i/>
              </w:rPr>
            </w:pPr>
            <w:r w:rsidRPr="00184F3D">
              <w:rPr>
                <w:rFonts w:ascii="Arial" w:hAnsi="Arial" w:cs="Arial"/>
                <w:i/>
                <w:iCs/>
              </w:rPr>
              <w:t>Develops and implements an initial management plan for common patient presentations of inborn errors of metabolism (e.g., organic aciduria, urea cycle)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25FEACA" w14:textId="64448982" w:rsidR="00CB2C76" w:rsidRPr="00495996" w:rsidRDefault="009A6605"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Responds to consultation for </w:t>
            </w:r>
            <w:r w:rsidR="00330E25" w:rsidRPr="00495996">
              <w:rPr>
                <w:rFonts w:ascii="Arial" w:hAnsi="Arial" w:cs="Arial"/>
              </w:rPr>
              <w:t>hyperammonemia and orders plasma amino acids and urine organic acids</w:t>
            </w:r>
          </w:p>
          <w:p w14:paraId="60623C4C" w14:textId="33B00926"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035BD2F8"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724CBDCA" w14:textId="00D5E765" w:rsidR="00C72AAB" w:rsidRPr="00495996" w:rsidRDefault="00C72AAB"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Responds to consultation for hyperammonemia and recommends starting </w:t>
            </w:r>
            <w:r w:rsidR="002C590F">
              <w:rPr>
                <w:rFonts w:ascii="Arial" w:hAnsi="Arial" w:cs="Arial"/>
              </w:rPr>
              <w:t>intravenous (</w:t>
            </w:r>
            <w:r w:rsidRPr="00495996">
              <w:rPr>
                <w:rFonts w:ascii="Arial" w:hAnsi="Arial" w:cs="Arial"/>
              </w:rPr>
              <w:t>IV</w:t>
            </w:r>
            <w:r w:rsidR="002C590F">
              <w:rPr>
                <w:rFonts w:ascii="Arial" w:hAnsi="Arial" w:cs="Arial"/>
              </w:rPr>
              <w:t>)</w:t>
            </w:r>
            <w:r w:rsidRPr="00495996">
              <w:rPr>
                <w:rFonts w:ascii="Arial" w:hAnsi="Arial" w:cs="Arial"/>
              </w:rPr>
              <w:t xml:space="preserve"> dextrose fluids</w:t>
            </w:r>
            <w:r w:rsidR="00814BCC" w:rsidRPr="00495996">
              <w:rPr>
                <w:rFonts w:ascii="Arial" w:hAnsi="Arial" w:cs="Arial"/>
              </w:rPr>
              <w:t>; c</w:t>
            </w:r>
            <w:r w:rsidR="0685C1B9" w:rsidRPr="00495996">
              <w:rPr>
                <w:rFonts w:ascii="Arial" w:eastAsia="Arial" w:hAnsi="Arial" w:cs="Arial"/>
              </w:rPr>
              <w:t>onsiders use of scavenger therapy for management of hyperammonemia</w:t>
            </w:r>
          </w:p>
        </w:tc>
      </w:tr>
      <w:tr w:rsidR="009C7549" w:rsidRPr="00495996" w14:paraId="47D1320E" w14:textId="77777777" w:rsidTr="00184F3D">
        <w:tc>
          <w:tcPr>
            <w:tcW w:w="4950" w:type="dxa"/>
            <w:tcBorders>
              <w:top w:val="single" w:sz="4" w:space="0" w:color="000000"/>
              <w:bottom w:val="single" w:sz="4" w:space="0" w:color="000000"/>
            </w:tcBorders>
            <w:shd w:val="clear" w:color="auto" w:fill="C9C9C9"/>
          </w:tcPr>
          <w:p w14:paraId="376F5C97" w14:textId="77777777" w:rsidR="00184F3D" w:rsidRPr="00184F3D" w:rsidRDefault="009C7549" w:rsidP="00184F3D">
            <w:pPr>
              <w:spacing w:after="0" w:line="240" w:lineRule="auto"/>
              <w:rPr>
                <w:rFonts w:ascii="Arial" w:hAnsi="Arial" w:cs="Arial"/>
                <w:i/>
                <w:iCs/>
              </w:rPr>
            </w:pPr>
            <w:r w:rsidRPr="00495996">
              <w:rPr>
                <w:rFonts w:ascii="Arial" w:hAnsi="Arial" w:cs="Arial"/>
                <w:b/>
              </w:rPr>
              <w:t>Level 3</w:t>
            </w:r>
            <w:r w:rsidRPr="00495996">
              <w:rPr>
                <w:rFonts w:ascii="Arial" w:hAnsi="Arial" w:cs="Arial"/>
              </w:rPr>
              <w:t xml:space="preserve"> </w:t>
            </w:r>
            <w:r w:rsidR="00184F3D" w:rsidRPr="00184F3D">
              <w:rPr>
                <w:rFonts w:ascii="Arial" w:hAnsi="Arial" w:cs="Arial"/>
                <w:i/>
                <w:iCs/>
              </w:rPr>
              <w:t>Synthesizes the clinical context and pattern of laboratory results to identify the likelihood of a common inborn error of metabolism</w:t>
            </w:r>
          </w:p>
          <w:p w14:paraId="463FE92B" w14:textId="77777777" w:rsidR="00184F3D" w:rsidRPr="00184F3D" w:rsidRDefault="00184F3D" w:rsidP="00184F3D">
            <w:pPr>
              <w:spacing w:after="0" w:line="240" w:lineRule="auto"/>
              <w:rPr>
                <w:rFonts w:ascii="Arial" w:hAnsi="Arial" w:cs="Arial"/>
                <w:i/>
                <w:iCs/>
              </w:rPr>
            </w:pPr>
          </w:p>
          <w:p w14:paraId="4D5EB39F" w14:textId="7B33BF05" w:rsidR="00A01050" w:rsidRPr="00495996" w:rsidRDefault="00184F3D" w:rsidP="00184F3D">
            <w:pPr>
              <w:spacing w:after="0" w:line="240" w:lineRule="auto"/>
              <w:rPr>
                <w:rFonts w:ascii="Arial" w:hAnsi="Arial" w:cs="Arial"/>
                <w:i/>
                <w:color w:val="000000"/>
              </w:rPr>
            </w:pPr>
            <w:r w:rsidRPr="00184F3D">
              <w:rPr>
                <w:rFonts w:ascii="Arial" w:hAnsi="Arial" w:cs="Arial"/>
                <w:i/>
                <w:iCs/>
              </w:rPr>
              <w:t>Develops and implements an initial management plan for complex or rare patient presentations of inborn errors of metabolism (e.g., pyruvate dehydrogenase complex deficiency, carnitine-acylcarnitine translocase deficiency)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945EC3" w14:textId="77777777" w:rsidR="00CB2C76" w:rsidRPr="00495996" w:rsidRDefault="005A4A3A"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E</w:t>
            </w:r>
            <w:r w:rsidR="21BFB388" w:rsidRPr="00495996">
              <w:rPr>
                <w:rFonts w:ascii="Arial" w:eastAsia="Arial" w:hAnsi="Arial" w:cs="Arial"/>
              </w:rPr>
              <w:t>valuate</w:t>
            </w:r>
            <w:r w:rsidRPr="00495996">
              <w:rPr>
                <w:rFonts w:ascii="Arial" w:eastAsia="Arial" w:hAnsi="Arial" w:cs="Arial"/>
              </w:rPr>
              <w:t>s</w:t>
            </w:r>
            <w:r w:rsidR="21BFB388" w:rsidRPr="00495996">
              <w:rPr>
                <w:rFonts w:ascii="Arial" w:eastAsia="Arial" w:hAnsi="Arial" w:cs="Arial"/>
              </w:rPr>
              <w:t xml:space="preserve"> laboratory results like ammonia level and plasma amino acids to reach a specific urea cycle diagnosis and implement appropriate scavenger therapy</w:t>
            </w:r>
          </w:p>
          <w:p w14:paraId="7A681336" w14:textId="77777777" w:rsidR="00CB2C76" w:rsidRPr="00495996" w:rsidRDefault="21BFB388"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In a patient with urea cycle disorder</w:t>
            </w:r>
            <w:r w:rsidR="54FA03AF" w:rsidRPr="00495996">
              <w:rPr>
                <w:rFonts w:ascii="Arial" w:eastAsia="Arial" w:hAnsi="Arial" w:cs="Arial"/>
              </w:rPr>
              <w:t>,</w:t>
            </w:r>
            <w:r w:rsidRPr="00495996">
              <w:rPr>
                <w:rFonts w:ascii="Arial" w:eastAsia="Arial" w:hAnsi="Arial" w:cs="Arial"/>
              </w:rPr>
              <w:t xml:space="preserve"> establish</w:t>
            </w:r>
            <w:r w:rsidR="00A57B2F" w:rsidRPr="00495996">
              <w:rPr>
                <w:rFonts w:ascii="Arial" w:eastAsia="Arial" w:hAnsi="Arial" w:cs="Arial"/>
              </w:rPr>
              <w:t>es</w:t>
            </w:r>
            <w:r w:rsidRPr="00495996">
              <w:rPr>
                <w:rFonts w:ascii="Arial" w:eastAsia="Arial" w:hAnsi="Arial" w:cs="Arial"/>
              </w:rPr>
              <w:t xml:space="preserve"> criteria for when to start dialysis when unresponsive to other therapies</w:t>
            </w:r>
            <w:r w:rsidRPr="00495996">
              <w:rPr>
                <w:rFonts w:ascii="Arial" w:hAnsi="Arial" w:cs="Arial"/>
              </w:rPr>
              <w:t xml:space="preserve"> </w:t>
            </w:r>
          </w:p>
          <w:p w14:paraId="2E5FF9AE"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351FFD78" w14:textId="54DA0E10" w:rsidR="00CB2C76" w:rsidRPr="00495996" w:rsidRDefault="21BFB388"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Identif</w:t>
            </w:r>
            <w:r w:rsidR="00A57B2F" w:rsidRPr="00495996">
              <w:rPr>
                <w:rFonts w:ascii="Arial" w:eastAsia="Arial" w:hAnsi="Arial" w:cs="Arial"/>
              </w:rPr>
              <w:t>ies</w:t>
            </w:r>
            <w:r w:rsidRPr="00495996">
              <w:rPr>
                <w:rFonts w:ascii="Arial" w:eastAsia="Arial" w:hAnsi="Arial" w:cs="Arial"/>
              </w:rPr>
              <w:t xml:space="preserve"> that a patient with coarse facial features, joint stiffness, and increased glycosoaminoglycans has a lysosomal storage disease</w:t>
            </w:r>
            <w:r w:rsidRPr="00495996">
              <w:rPr>
                <w:rFonts w:ascii="Arial" w:hAnsi="Arial" w:cs="Arial"/>
              </w:rPr>
              <w:t xml:space="preserve"> </w:t>
            </w:r>
          </w:p>
          <w:p w14:paraId="016CD919" w14:textId="1AFB8667" w:rsidR="00353BBD" w:rsidRPr="002C590F" w:rsidRDefault="00B9409F" w:rsidP="002B1C73">
            <w:pPr>
              <w:numPr>
                <w:ilvl w:val="0"/>
                <w:numId w:val="9"/>
              </w:numPr>
              <w:pBdr>
                <w:top w:val="nil"/>
                <w:left w:val="nil"/>
                <w:bottom w:val="nil"/>
                <w:right w:val="nil"/>
                <w:between w:val="nil"/>
              </w:pBdr>
              <w:spacing w:after="0" w:line="240" w:lineRule="auto"/>
              <w:ind w:left="161" w:hanging="180"/>
              <w:rPr>
                <w:rFonts w:ascii="Arial" w:hAnsi="Arial" w:cs="Arial"/>
              </w:rPr>
            </w:pPr>
            <w:r w:rsidRPr="00495996">
              <w:rPr>
                <w:rFonts w:ascii="Arial" w:hAnsi="Arial" w:cs="Arial"/>
              </w:rPr>
              <w:t xml:space="preserve">Develops a management plan for a patient presenting with </w:t>
            </w:r>
            <w:r w:rsidR="002C590F">
              <w:rPr>
                <w:rFonts w:ascii="Arial" w:hAnsi="Arial" w:cs="Arial"/>
              </w:rPr>
              <w:t>p</w:t>
            </w:r>
            <w:r w:rsidR="002C590F" w:rsidRPr="002C590F">
              <w:rPr>
                <w:rFonts w:ascii="Arial" w:hAnsi="Arial" w:cs="Arial"/>
              </w:rPr>
              <w:t>yruvate dehydrogenase</w:t>
            </w:r>
            <w:r w:rsidR="002C590F">
              <w:rPr>
                <w:rFonts w:ascii="Arial" w:hAnsi="Arial" w:cs="Arial"/>
              </w:rPr>
              <w:t xml:space="preserve"> </w:t>
            </w:r>
            <w:r w:rsidRPr="002C590F">
              <w:rPr>
                <w:rFonts w:ascii="Arial" w:hAnsi="Arial" w:cs="Arial"/>
              </w:rPr>
              <w:t>deficiency that includes</w:t>
            </w:r>
            <w:r w:rsidR="005704BF" w:rsidRPr="002C590F">
              <w:rPr>
                <w:rFonts w:ascii="Arial" w:hAnsi="Arial" w:cs="Arial"/>
              </w:rPr>
              <w:t xml:space="preserve"> high</w:t>
            </w:r>
            <w:r w:rsidR="002C590F">
              <w:rPr>
                <w:rFonts w:ascii="Arial" w:hAnsi="Arial" w:cs="Arial"/>
              </w:rPr>
              <w:t>-</w:t>
            </w:r>
            <w:r w:rsidR="005704BF" w:rsidRPr="002C590F">
              <w:rPr>
                <w:rFonts w:ascii="Arial" w:hAnsi="Arial" w:cs="Arial"/>
              </w:rPr>
              <w:t>dose thiamin</w:t>
            </w:r>
            <w:r w:rsidR="1C4B0883" w:rsidRPr="002C590F">
              <w:rPr>
                <w:rFonts w:ascii="Arial" w:hAnsi="Arial" w:cs="Arial"/>
              </w:rPr>
              <w:t>e</w:t>
            </w:r>
            <w:r w:rsidR="005704BF" w:rsidRPr="002C590F">
              <w:rPr>
                <w:rFonts w:ascii="Arial" w:hAnsi="Arial" w:cs="Arial"/>
              </w:rPr>
              <w:t>, decreasing IV dextrose administration, and increasing lipids</w:t>
            </w:r>
          </w:p>
        </w:tc>
      </w:tr>
      <w:tr w:rsidR="009C7549" w:rsidRPr="00495996" w14:paraId="548F8056" w14:textId="77777777" w:rsidTr="00184F3D">
        <w:tc>
          <w:tcPr>
            <w:tcW w:w="4950" w:type="dxa"/>
            <w:tcBorders>
              <w:top w:val="single" w:sz="4" w:space="0" w:color="000000"/>
              <w:bottom w:val="single" w:sz="4" w:space="0" w:color="000000"/>
            </w:tcBorders>
            <w:shd w:val="clear" w:color="auto" w:fill="C9C9C9"/>
          </w:tcPr>
          <w:p w14:paraId="1CB6885A" w14:textId="77777777" w:rsidR="00184F3D" w:rsidRPr="00184F3D" w:rsidRDefault="009C7549" w:rsidP="00184F3D">
            <w:pPr>
              <w:spacing w:after="0" w:line="240" w:lineRule="auto"/>
              <w:rPr>
                <w:rFonts w:ascii="Arial" w:hAnsi="Arial" w:cs="Arial"/>
                <w:i/>
                <w:iCs/>
              </w:rPr>
            </w:pPr>
            <w:r w:rsidRPr="00495996">
              <w:rPr>
                <w:rFonts w:ascii="Arial" w:hAnsi="Arial" w:cs="Arial"/>
                <w:b/>
              </w:rPr>
              <w:t>Level 4</w:t>
            </w:r>
            <w:r w:rsidRPr="00495996">
              <w:rPr>
                <w:rFonts w:ascii="Arial" w:hAnsi="Arial" w:cs="Arial"/>
              </w:rPr>
              <w:t xml:space="preserve"> </w:t>
            </w:r>
            <w:r w:rsidR="00184F3D" w:rsidRPr="00184F3D">
              <w:rPr>
                <w:rFonts w:ascii="Arial" w:hAnsi="Arial" w:cs="Arial"/>
                <w:i/>
                <w:iCs/>
              </w:rPr>
              <w:t>Synthesizes the clinical context and pattern of laboratory results to identify the likelihood of a complex or rare inborn error of metabolism</w:t>
            </w:r>
          </w:p>
          <w:p w14:paraId="2199A656" w14:textId="77777777" w:rsidR="00184F3D" w:rsidRPr="00184F3D" w:rsidRDefault="00184F3D" w:rsidP="00184F3D">
            <w:pPr>
              <w:spacing w:after="0" w:line="240" w:lineRule="auto"/>
              <w:rPr>
                <w:rFonts w:ascii="Arial" w:hAnsi="Arial" w:cs="Arial"/>
                <w:i/>
                <w:iCs/>
              </w:rPr>
            </w:pPr>
          </w:p>
          <w:p w14:paraId="3F7A0FBD" w14:textId="1E8EE937" w:rsidR="00A01050" w:rsidRPr="00495996" w:rsidRDefault="00184F3D" w:rsidP="00184F3D">
            <w:pPr>
              <w:spacing w:after="0" w:line="240" w:lineRule="auto"/>
              <w:rPr>
                <w:rFonts w:ascii="Arial" w:eastAsia="Arial" w:hAnsi="Arial" w:cs="Arial"/>
                <w:i/>
              </w:rPr>
            </w:pPr>
            <w:r w:rsidRPr="00184F3D">
              <w:rPr>
                <w:rFonts w:ascii="Arial" w:hAnsi="Arial" w:cs="Arial"/>
                <w:i/>
                <w:iCs/>
              </w:rPr>
              <w:lastRenderedPageBreak/>
              <w:t>Anticipates and creates contingency plan for an acute response and develops an acute secondary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A36C0B1" w14:textId="77777777" w:rsidR="00CB2C76" w:rsidRPr="00495996" w:rsidRDefault="4608383E"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lastRenderedPageBreak/>
              <w:t>In a p</w:t>
            </w:r>
            <w:r w:rsidR="00EB4F7A" w:rsidRPr="00495996">
              <w:rPr>
                <w:rFonts w:ascii="Arial" w:hAnsi="Arial" w:cs="Arial"/>
              </w:rPr>
              <w:t xml:space="preserve">atient with hyperammonemia with normal </w:t>
            </w:r>
            <w:r w:rsidR="0027798D" w:rsidRPr="00495996">
              <w:rPr>
                <w:rFonts w:ascii="Arial" w:hAnsi="Arial" w:cs="Arial"/>
              </w:rPr>
              <w:t>metabolic labs</w:t>
            </w:r>
            <w:r w:rsidR="2157E017" w:rsidRPr="00495996">
              <w:rPr>
                <w:rFonts w:ascii="Arial" w:hAnsi="Arial" w:cs="Arial"/>
              </w:rPr>
              <w:t>,</w:t>
            </w:r>
            <w:r w:rsidR="0027798D" w:rsidRPr="00495996">
              <w:rPr>
                <w:rFonts w:ascii="Arial" w:hAnsi="Arial" w:cs="Arial"/>
              </w:rPr>
              <w:t xml:space="preserve"> orders abdominal ultrasound to look for vascular shunts</w:t>
            </w:r>
          </w:p>
          <w:p w14:paraId="733CE14D" w14:textId="4CE2E6DC"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37BF59B1"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60022218"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4AD12544" w14:textId="019C30A0" w:rsidR="0081787E" w:rsidRPr="00495996" w:rsidRDefault="35B0AA6D"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lastRenderedPageBreak/>
              <w:t>In a p</w:t>
            </w:r>
            <w:r w:rsidR="001540F9" w:rsidRPr="00495996">
              <w:rPr>
                <w:rFonts w:ascii="Arial" w:hAnsi="Arial" w:cs="Arial"/>
              </w:rPr>
              <w:t>atient with urea cycle disorder</w:t>
            </w:r>
            <w:r w:rsidR="347FB349" w:rsidRPr="00495996">
              <w:rPr>
                <w:rFonts w:ascii="Arial" w:hAnsi="Arial" w:cs="Arial"/>
              </w:rPr>
              <w:t>,</w:t>
            </w:r>
            <w:r w:rsidR="1B40A918" w:rsidRPr="00495996">
              <w:rPr>
                <w:rFonts w:ascii="Arial" w:hAnsi="Arial" w:cs="Arial"/>
              </w:rPr>
              <w:t xml:space="preserve"> </w:t>
            </w:r>
            <w:r w:rsidR="001540F9" w:rsidRPr="00495996">
              <w:rPr>
                <w:rFonts w:ascii="Arial" w:hAnsi="Arial" w:cs="Arial"/>
              </w:rPr>
              <w:t>establish</w:t>
            </w:r>
            <w:r w:rsidR="00A57B2F" w:rsidRPr="00495996">
              <w:rPr>
                <w:rFonts w:ascii="Arial" w:hAnsi="Arial" w:cs="Arial"/>
              </w:rPr>
              <w:t>es</w:t>
            </w:r>
            <w:r w:rsidR="001540F9" w:rsidRPr="00495996">
              <w:rPr>
                <w:rFonts w:ascii="Arial" w:hAnsi="Arial" w:cs="Arial"/>
              </w:rPr>
              <w:t xml:space="preserve"> criteria for when to </w:t>
            </w:r>
            <w:r w:rsidR="6739F7C7" w:rsidRPr="00495996">
              <w:rPr>
                <w:rFonts w:ascii="Arial" w:hAnsi="Arial" w:cs="Arial"/>
              </w:rPr>
              <w:t xml:space="preserve">refer for liver transplant evaluation </w:t>
            </w:r>
          </w:p>
        </w:tc>
      </w:tr>
      <w:tr w:rsidR="009C7549" w:rsidRPr="00495996" w14:paraId="5D406FE3" w14:textId="77777777" w:rsidTr="00184F3D">
        <w:tc>
          <w:tcPr>
            <w:tcW w:w="4950" w:type="dxa"/>
            <w:tcBorders>
              <w:top w:val="single" w:sz="4" w:space="0" w:color="000000"/>
              <w:bottom w:val="single" w:sz="4" w:space="0" w:color="000000"/>
            </w:tcBorders>
            <w:shd w:val="clear" w:color="auto" w:fill="C9C9C9"/>
          </w:tcPr>
          <w:p w14:paraId="203B4CE5" w14:textId="4B0B0A48" w:rsidR="00A01050" w:rsidRPr="00495996" w:rsidRDefault="009C7549" w:rsidP="00F12D92">
            <w:pPr>
              <w:spacing w:after="0" w:line="240" w:lineRule="auto"/>
              <w:rPr>
                <w:rFonts w:ascii="Arial" w:eastAsia="Arial" w:hAnsi="Arial" w:cs="Arial"/>
                <w:i/>
              </w:rPr>
            </w:pPr>
            <w:r w:rsidRPr="00495996">
              <w:rPr>
                <w:rFonts w:ascii="Arial" w:hAnsi="Arial" w:cs="Arial"/>
                <w:b/>
              </w:rPr>
              <w:lastRenderedPageBreak/>
              <w:t>Level 5</w:t>
            </w:r>
            <w:r w:rsidRPr="00495996">
              <w:rPr>
                <w:rFonts w:ascii="Arial" w:hAnsi="Arial" w:cs="Arial"/>
                <w:i/>
                <w:iCs/>
              </w:rPr>
              <w:t xml:space="preserve"> </w:t>
            </w:r>
            <w:r w:rsidR="00184F3D" w:rsidRPr="00184F3D">
              <w:rPr>
                <w:rFonts w:ascii="Arial" w:hAnsi="Arial" w:cs="Arial"/>
                <w:i/>
                <w:iCs/>
              </w:rPr>
              <w:t>Leads development of institutional protocols for diagnosis and management of inborn errors of metabolism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9E12B5" w14:textId="378A9633" w:rsidR="009C7549" w:rsidRPr="00495996" w:rsidRDefault="34610B78"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Develops an institutional clinical practice guideline for acute evaluation of patients with metabolic emergencies</w:t>
            </w:r>
          </w:p>
        </w:tc>
      </w:tr>
      <w:tr w:rsidR="00E92250" w:rsidRPr="00495996" w14:paraId="6FBC3A19" w14:textId="77777777" w:rsidTr="71B41967">
        <w:tc>
          <w:tcPr>
            <w:tcW w:w="4950" w:type="dxa"/>
            <w:shd w:val="clear" w:color="auto" w:fill="FFD965"/>
          </w:tcPr>
          <w:p w14:paraId="0C1131E8" w14:textId="77777777" w:rsidR="00E92250" w:rsidRPr="00495996" w:rsidRDefault="00E92250" w:rsidP="00F12D92">
            <w:pPr>
              <w:spacing w:after="0" w:line="240" w:lineRule="auto"/>
              <w:rPr>
                <w:rFonts w:ascii="Arial" w:eastAsia="Arial" w:hAnsi="Arial" w:cs="Arial"/>
              </w:rPr>
            </w:pPr>
            <w:r w:rsidRPr="00495996">
              <w:rPr>
                <w:rFonts w:ascii="Arial" w:hAnsi="Arial" w:cs="Arial"/>
              </w:rPr>
              <w:t>Assessment Models or Tools</w:t>
            </w:r>
          </w:p>
        </w:tc>
        <w:tc>
          <w:tcPr>
            <w:tcW w:w="9175" w:type="dxa"/>
            <w:shd w:val="clear" w:color="auto" w:fill="FFD965"/>
          </w:tcPr>
          <w:p w14:paraId="74D582C9" w14:textId="77777777" w:rsidR="00CB2C76" w:rsidRPr="00495996" w:rsidRDefault="00013B40"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Case-based presentation</w:t>
            </w:r>
          </w:p>
          <w:p w14:paraId="77493174" w14:textId="77777777" w:rsidR="00CB2C76" w:rsidRPr="00495996" w:rsidRDefault="00C15D5D"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Direct observation</w:t>
            </w:r>
          </w:p>
          <w:p w14:paraId="455A9C3C" w14:textId="77777777" w:rsidR="00CB2C76" w:rsidRPr="00495996" w:rsidRDefault="00D400E3"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Faculty evaluations </w:t>
            </w:r>
          </w:p>
          <w:p w14:paraId="3DB1F978" w14:textId="7BE2C2DD" w:rsidR="00C15D5D" w:rsidRPr="00495996" w:rsidRDefault="00C15D5D"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Medical record (chart) review</w:t>
            </w:r>
          </w:p>
        </w:tc>
      </w:tr>
      <w:tr w:rsidR="00D10CDC" w:rsidRPr="00495996" w14:paraId="6B3E615C" w14:textId="77777777" w:rsidTr="71B41967">
        <w:trPr>
          <w:trHeight w:val="80"/>
        </w:trPr>
        <w:tc>
          <w:tcPr>
            <w:tcW w:w="4950" w:type="dxa"/>
            <w:shd w:val="clear" w:color="auto" w:fill="95B3D7" w:themeFill="accent1" w:themeFillTint="99"/>
          </w:tcPr>
          <w:p w14:paraId="0653CDC0" w14:textId="30CAA6FD" w:rsidR="00D10CDC" w:rsidRPr="00495996" w:rsidRDefault="00D10CDC" w:rsidP="00F12D92">
            <w:pPr>
              <w:spacing w:after="0" w:line="240" w:lineRule="auto"/>
              <w:rPr>
                <w:rFonts w:ascii="Arial" w:hAnsi="Arial" w:cs="Arial"/>
              </w:rPr>
            </w:pPr>
            <w:r w:rsidRPr="00495996">
              <w:rPr>
                <w:rFonts w:ascii="Arial" w:hAnsi="Arial" w:cs="Arial"/>
              </w:rPr>
              <w:t xml:space="preserve">Curriculum Mapping </w:t>
            </w:r>
          </w:p>
        </w:tc>
        <w:tc>
          <w:tcPr>
            <w:tcW w:w="9175" w:type="dxa"/>
            <w:shd w:val="clear" w:color="auto" w:fill="95B3D7" w:themeFill="accent1" w:themeFillTint="99"/>
          </w:tcPr>
          <w:p w14:paraId="5808F8D1" w14:textId="7C64BB34" w:rsidR="00D10CDC" w:rsidRPr="00495996" w:rsidRDefault="00D10CDC"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p>
        </w:tc>
      </w:tr>
      <w:tr w:rsidR="00E92250" w:rsidRPr="00495996" w14:paraId="5D821B90" w14:textId="77777777" w:rsidTr="71B41967">
        <w:trPr>
          <w:trHeight w:val="80"/>
        </w:trPr>
        <w:tc>
          <w:tcPr>
            <w:tcW w:w="4950" w:type="dxa"/>
            <w:shd w:val="clear" w:color="auto" w:fill="A8D08D"/>
          </w:tcPr>
          <w:p w14:paraId="230DB231" w14:textId="77777777" w:rsidR="00E92250" w:rsidRPr="00495996" w:rsidRDefault="00E92250" w:rsidP="00F12D92">
            <w:pPr>
              <w:spacing w:after="0" w:line="240" w:lineRule="auto"/>
              <w:rPr>
                <w:rFonts w:ascii="Arial" w:eastAsia="Arial" w:hAnsi="Arial" w:cs="Arial"/>
              </w:rPr>
            </w:pPr>
            <w:r w:rsidRPr="00495996">
              <w:rPr>
                <w:rFonts w:ascii="Arial" w:hAnsi="Arial" w:cs="Arial"/>
              </w:rPr>
              <w:t>Notes or Resources</w:t>
            </w:r>
          </w:p>
        </w:tc>
        <w:tc>
          <w:tcPr>
            <w:tcW w:w="9175" w:type="dxa"/>
            <w:shd w:val="clear" w:color="auto" w:fill="A8D08D"/>
          </w:tcPr>
          <w:p w14:paraId="59BC448C" w14:textId="34B91831" w:rsidR="002753E1" w:rsidRPr="00495996" w:rsidRDefault="002753E1"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Pr>
                <w:rFonts w:ascii="Arial" w:eastAsia="Arial" w:hAnsi="Arial" w:cs="Arial"/>
              </w:rPr>
              <w:t xml:space="preserve">American College of Medical Genetics and Genomics. Practice Resources. </w:t>
            </w:r>
            <w:hyperlink r:id="rId14" w:history="1">
              <w:r w:rsidRPr="00576745">
                <w:rPr>
                  <w:rStyle w:val="Hyperlink"/>
                  <w:rFonts w:ascii="Arial" w:eastAsia="Arial" w:hAnsi="Arial" w:cs="Arial"/>
                </w:rPr>
                <w:t>https://www.acmg.net/ACMG/Medical-Genetics-Practice-Resources/Practice_Resources/ACMG/</w:t>
              </w:r>
            </w:hyperlink>
            <w:r>
              <w:rPr>
                <w:rFonts w:ascii="Arial" w:eastAsia="Arial" w:hAnsi="Arial" w:cs="Arial"/>
              </w:rPr>
              <w:t>. 2021.</w:t>
            </w:r>
          </w:p>
          <w:p w14:paraId="13B13C59" w14:textId="77777777" w:rsidR="00CB2C76" w:rsidRPr="00495996" w:rsidRDefault="000533D4"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color w:val="000000"/>
              </w:rPr>
              <w:t>Gene reviews</w:t>
            </w:r>
          </w:p>
          <w:p w14:paraId="5F79C4DC" w14:textId="09CD9FB4" w:rsidR="00AF6CEC" w:rsidRPr="00495996" w:rsidRDefault="00AF6CEC"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themeColor="text1"/>
              </w:rPr>
              <w:t xml:space="preserve">Saudubray JM, van de Berghe G, Walter JH. </w:t>
            </w:r>
            <w:r w:rsidRPr="00495996">
              <w:rPr>
                <w:rFonts w:ascii="Arial" w:eastAsia="Arial" w:hAnsi="Arial" w:cs="Arial"/>
                <w:i/>
                <w:iCs/>
                <w:color w:val="000000" w:themeColor="text1"/>
              </w:rPr>
              <w:t>Inborn Metabolic Diseases: Diagnosis and Treatment</w:t>
            </w:r>
            <w:r w:rsidRPr="00495996">
              <w:rPr>
                <w:rFonts w:ascii="Arial" w:eastAsia="Arial" w:hAnsi="Arial" w:cs="Arial"/>
                <w:color w:val="000000" w:themeColor="text1"/>
              </w:rPr>
              <w:t>. 5th ed. Germany: Springer; 2011. ISBN:978-3642157196.</w:t>
            </w:r>
          </w:p>
        </w:tc>
      </w:tr>
    </w:tbl>
    <w:p w14:paraId="3ED32AAB" w14:textId="672B71E2" w:rsidR="0078739F" w:rsidRPr="00F12D92" w:rsidRDefault="0078739F" w:rsidP="00F12D92">
      <w:pPr>
        <w:spacing w:after="0" w:line="240" w:lineRule="auto"/>
        <w:ind w:hanging="180"/>
        <w:rPr>
          <w:rFonts w:ascii="Arial" w:eastAsia="Arial" w:hAnsi="Arial" w:cs="Arial"/>
        </w:rPr>
      </w:pPr>
    </w:p>
    <w:p w14:paraId="600F94F8" w14:textId="77777777" w:rsidR="00502C92" w:rsidRPr="00F12D92" w:rsidRDefault="00502C92" w:rsidP="00F12D92">
      <w:pPr>
        <w:spacing w:after="0" w:line="240" w:lineRule="auto"/>
        <w:rPr>
          <w:rFonts w:ascii="Arial" w:eastAsia="Arial" w:hAnsi="Arial" w:cs="Arial"/>
        </w:rPr>
      </w:pPr>
      <w:r w:rsidRPr="00F12D9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02C92" w:rsidRPr="00495996" w14:paraId="2D09EFFE" w14:textId="77777777" w:rsidTr="4937B049">
        <w:trPr>
          <w:trHeight w:val="769"/>
        </w:trPr>
        <w:tc>
          <w:tcPr>
            <w:tcW w:w="14125" w:type="dxa"/>
            <w:gridSpan w:val="2"/>
            <w:shd w:val="clear" w:color="auto" w:fill="9CC3E5"/>
          </w:tcPr>
          <w:p w14:paraId="50D2DB7D" w14:textId="7D4CB708" w:rsidR="00502C92" w:rsidRPr="00495996" w:rsidRDefault="00502C92" w:rsidP="00F12D92">
            <w:pPr>
              <w:spacing w:after="0" w:line="240" w:lineRule="auto"/>
              <w:ind w:hanging="14"/>
              <w:jc w:val="center"/>
              <w:rPr>
                <w:rFonts w:ascii="Arial" w:eastAsia="Arial" w:hAnsi="Arial" w:cs="Arial"/>
                <w:b/>
              </w:rPr>
            </w:pPr>
            <w:r w:rsidRPr="00495996">
              <w:rPr>
                <w:rFonts w:ascii="Arial" w:eastAsia="Arial" w:hAnsi="Arial" w:cs="Arial"/>
                <w:b/>
              </w:rPr>
              <w:lastRenderedPageBreak/>
              <w:t xml:space="preserve">Patient Care </w:t>
            </w:r>
            <w:r w:rsidR="00546CC4" w:rsidRPr="00495996">
              <w:rPr>
                <w:rFonts w:ascii="Arial" w:eastAsia="Arial" w:hAnsi="Arial" w:cs="Arial"/>
                <w:b/>
              </w:rPr>
              <w:t>2</w:t>
            </w:r>
            <w:r w:rsidRPr="00495996">
              <w:rPr>
                <w:rFonts w:ascii="Arial" w:eastAsia="Arial" w:hAnsi="Arial" w:cs="Arial"/>
                <w:b/>
              </w:rPr>
              <w:t xml:space="preserve">: </w:t>
            </w:r>
            <w:r w:rsidR="00546CC4" w:rsidRPr="00495996">
              <w:rPr>
                <w:rFonts w:ascii="Arial" w:eastAsia="Arial" w:hAnsi="Arial" w:cs="Arial"/>
                <w:b/>
              </w:rPr>
              <w:t xml:space="preserve">Chronic Management </w:t>
            </w:r>
          </w:p>
          <w:p w14:paraId="443B2BBE" w14:textId="00EF9914" w:rsidR="00502C92" w:rsidRPr="00495996" w:rsidRDefault="00502C92" w:rsidP="00F12D92">
            <w:pPr>
              <w:spacing w:after="0" w:line="240" w:lineRule="auto"/>
              <w:ind w:left="201" w:hanging="14"/>
              <w:rPr>
                <w:rFonts w:ascii="Arial" w:eastAsia="Arial" w:hAnsi="Arial" w:cs="Arial"/>
                <w:b/>
                <w:color w:val="000000"/>
              </w:rPr>
            </w:pPr>
            <w:r w:rsidRPr="00495996">
              <w:rPr>
                <w:rFonts w:ascii="Arial" w:eastAsia="Arial" w:hAnsi="Arial" w:cs="Arial"/>
                <w:b/>
              </w:rPr>
              <w:t>Overall Intent:</w:t>
            </w:r>
            <w:r w:rsidRPr="00495996">
              <w:rPr>
                <w:rFonts w:ascii="Arial" w:eastAsia="Arial" w:hAnsi="Arial" w:cs="Arial"/>
              </w:rPr>
              <w:t xml:space="preserve"> </w:t>
            </w:r>
            <w:r w:rsidR="0094660B" w:rsidRPr="00495996">
              <w:rPr>
                <w:rFonts w:ascii="Arial" w:eastAsia="Arial" w:hAnsi="Arial" w:cs="Arial"/>
              </w:rPr>
              <w:t>To diagnose and</w:t>
            </w:r>
            <w:r w:rsidR="00FC6C5C" w:rsidRPr="00495996">
              <w:rPr>
                <w:rFonts w:ascii="Arial" w:eastAsia="Arial" w:hAnsi="Arial" w:cs="Arial"/>
              </w:rPr>
              <w:t xml:space="preserve"> </w:t>
            </w:r>
            <w:r w:rsidR="00B113B2" w:rsidRPr="00495996">
              <w:rPr>
                <w:rFonts w:ascii="Arial" w:eastAsia="Arial" w:hAnsi="Arial" w:cs="Arial"/>
              </w:rPr>
              <w:t>longitudinally</w:t>
            </w:r>
            <w:r w:rsidR="0094660B" w:rsidRPr="00495996">
              <w:rPr>
                <w:rFonts w:ascii="Arial" w:eastAsia="Arial" w:hAnsi="Arial" w:cs="Arial"/>
              </w:rPr>
              <w:t xml:space="preserve"> manage </w:t>
            </w:r>
            <w:r w:rsidR="008B541B" w:rsidRPr="00495996">
              <w:rPr>
                <w:rFonts w:ascii="Arial" w:eastAsia="Arial" w:hAnsi="Arial" w:cs="Arial"/>
              </w:rPr>
              <w:t xml:space="preserve">patients with </w:t>
            </w:r>
            <w:r w:rsidR="0094660B" w:rsidRPr="00495996">
              <w:rPr>
                <w:rFonts w:ascii="Arial" w:eastAsia="Arial" w:hAnsi="Arial" w:cs="Arial"/>
              </w:rPr>
              <w:t>inborn errors of metabolism</w:t>
            </w:r>
          </w:p>
        </w:tc>
      </w:tr>
      <w:tr w:rsidR="00502C92" w:rsidRPr="00495996" w14:paraId="5F06C7D9" w14:textId="77777777" w:rsidTr="4937B049">
        <w:tc>
          <w:tcPr>
            <w:tcW w:w="4950" w:type="dxa"/>
            <w:shd w:val="clear" w:color="auto" w:fill="FABF8F" w:themeFill="accent6" w:themeFillTint="99"/>
          </w:tcPr>
          <w:p w14:paraId="7148A030" w14:textId="77777777" w:rsidR="00502C92" w:rsidRPr="00495996" w:rsidRDefault="00502C92" w:rsidP="00F12D92">
            <w:pPr>
              <w:spacing w:after="0" w:line="240" w:lineRule="auto"/>
              <w:jc w:val="center"/>
              <w:rPr>
                <w:rFonts w:ascii="Arial" w:eastAsia="Arial" w:hAnsi="Arial" w:cs="Arial"/>
                <w:b/>
              </w:rPr>
            </w:pPr>
            <w:r w:rsidRPr="00495996">
              <w:rPr>
                <w:rFonts w:ascii="Arial" w:eastAsia="Arial" w:hAnsi="Arial" w:cs="Arial"/>
                <w:b/>
              </w:rPr>
              <w:t>Milestones</w:t>
            </w:r>
          </w:p>
        </w:tc>
        <w:tc>
          <w:tcPr>
            <w:tcW w:w="9175" w:type="dxa"/>
            <w:shd w:val="clear" w:color="auto" w:fill="FABF8F" w:themeFill="accent6" w:themeFillTint="99"/>
          </w:tcPr>
          <w:p w14:paraId="0A364521" w14:textId="77777777" w:rsidR="00502C92" w:rsidRPr="00495996" w:rsidRDefault="00502C92" w:rsidP="00F12D92">
            <w:pPr>
              <w:spacing w:after="0" w:line="240" w:lineRule="auto"/>
              <w:ind w:hanging="14"/>
              <w:jc w:val="center"/>
              <w:rPr>
                <w:rFonts w:ascii="Arial" w:eastAsia="Arial" w:hAnsi="Arial" w:cs="Arial"/>
                <w:b/>
              </w:rPr>
            </w:pPr>
            <w:r w:rsidRPr="00495996">
              <w:rPr>
                <w:rFonts w:ascii="Arial" w:eastAsia="Arial" w:hAnsi="Arial" w:cs="Arial"/>
                <w:b/>
              </w:rPr>
              <w:t>Examples</w:t>
            </w:r>
          </w:p>
        </w:tc>
      </w:tr>
      <w:tr w:rsidR="00502C92" w:rsidRPr="00495996" w14:paraId="1C5C5476" w14:textId="77777777" w:rsidTr="00184F3D">
        <w:tc>
          <w:tcPr>
            <w:tcW w:w="4950" w:type="dxa"/>
            <w:tcBorders>
              <w:top w:val="single" w:sz="4" w:space="0" w:color="000000"/>
              <w:bottom w:val="single" w:sz="4" w:space="0" w:color="000000"/>
            </w:tcBorders>
            <w:shd w:val="clear" w:color="auto" w:fill="C9C9C9"/>
          </w:tcPr>
          <w:p w14:paraId="4E50EAEF" w14:textId="77ED05B6" w:rsidR="00184F3D" w:rsidRPr="00184F3D" w:rsidRDefault="00502C92" w:rsidP="00184F3D">
            <w:pPr>
              <w:spacing w:after="0" w:line="240" w:lineRule="auto"/>
              <w:rPr>
                <w:rFonts w:ascii="Arial" w:eastAsia="Arial" w:hAnsi="Arial" w:cs="Arial"/>
                <w:i/>
                <w:iCs/>
              </w:rPr>
            </w:pPr>
            <w:r w:rsidRPr="00495996">
              <w:rPr>
                <w:rFonts w:ascii="Arial" w:eastAsia="Arial" w:hAnsi="Arial" w:cs="Arial"/>
                <w:b/>
              </w:rPr>
              <w:t>Level 1</w:t>
            </w:r>
            <w:r w:rsidRPr="00495996">
              <w:rPr>
                <w:rFonts w:ascii="Arial" w:eastAsia="Arial" w:hAnsi="Arial" w:cs="Arial"/>
              </w:rPr>
              <w:t xml:space="preserve"> </w:t>
            </w:r>
            <w:r w:rsidR="00184F3D" w:rsidRPr="00184F3D">
              <w:rPr>
                <w:rFonts w:ascii="Arial" w:eastAsia="Arial" w:hAnsi="Arial" w:cs="Arial"/>
                <w:i/>
                <w:iCs/>
              </w:rPr>
              <w:t>Takes a comprehensive genetic history for a patient with pertinent positive and negative findings; integrates the history with other data to develop a differential diagnosis</w:t>
            </w:r>
          </w:p>
          <w:p w14:paraId="1151BC8D" w14:textId="77777777" w:rsidR="00184F3D" w:rsidRPr="00184F3D" w:rsidRDefault="00184F3D" w:rsidP="00184F3D">
            <w:pPr>
              <w:spacing w:after="0" w:line="240" w:lineRule="auto"/>
              <w:rPr>
                <w:rFonts w:ascii="Arial" w:eastAsia="Arial" w:hAnsi="Arial" w:cs="Arial"/>
                <w:i/>
                <w:iCs/>
              </w:rPr>
            </w:pPr>
          </w:p>
          <w:p w14:paraId="07BB2C04" w14:textId="77777777" w:rsidR="00184F3D" w:rsidRPr="00184F3D" w:rsidRDefault="00184F3D" w:rsidP="00184F3D">
            <w:pPr>
              <w:spacing w:after="0" w:line="240" w:lineRule="auto"/>
              <w:rPr>
                <w:rFonts w:ascii="Arial" w:eastAsia="Arial" w:hAnsi="Arial" w:cs="Arial"/>
                <w:i/>
                <w:iCs/>
              </w:rPr>
            </w:pPr>
            <w:r w:rsidRPr="00184F3D">
              <w:rPr>
                <w:rFonts w:ascii="Arial" w:eastAsia="Arial" w:hAnsi="Arial" w:cs="Arial"/>
                <w:i/>
                <w:iCs/>
              </w:rPr>
              <w:t>Implements dietary and medical therapy for patients with a common inborn error of metabolism (e.g., carnitine uptake defect, medium-chain acyl-CoA dehydrogenase deficiency, dietary therapy for phenylketonuria (PKU))</w:t>
            </w:r>
          </w:p>
          <w:p w14:paraId="3294512C" w14:textId="77777777" w:rsidR="00184F3D" w:rsidRPr="00184F3D" w:rsidRDefault="00184F3D" w:rsidP="00184F3D">
            <w:pPr>
              <w:spacing w:after="0" w:line="240" w:lineRule="auto"/>
              <w:rPr>
                <w:rFonts w:ascii="Arial" w:eastAsia="Arial" w:hAnsi="Arial" w:cs="Arial"/>
                <w:i/>
                <w:iCs/>
              </w:rPr>
            </w:pPr>
          </w:p>
          <w:p w14:paraId="4C68A1F1" w14:textId="7EFAD5E7" w:rsidR="00502C92" w:rsidRPr="00495996" w:rsidRDefault="00184F3D" w:rsidP="00184F3D">
            <w:pPr>
              <w:spacing w:after="0" w:line="240" w:lineRule="auto"/>
              <w:rPr>
                <w:rFonts w:ascii="Arial" w:hAnsi="Arial" w:cs="Arial"/>
                <w:i/>
                <w:color w:val="000000"/>
              </w:rPr>
            </w:pPr>
            <w:r w:rsidRPr="00184F3D">
              <w:rPr>
                <w:rFonts w:ascii="Arial" w:eastAsia="Arial" w:hAnsi="Arial" w:cs="Arial"/>
                <w:i/>
                <w:iCs/>
              </w:rPr>
              <w:t>Provides symptomatic and supportive care to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3956F04" w14:textId="0A0C6548" w:rsidR="00CB2C76" w:rsidRPr="00495996" w:rsidRDefault="002C590F"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Pr>
                <w:rFonts w:ascii="Arial" w:hAnsi="Arial" w:cs="Arial"/>
              </w:rPr>
              <w:t xml:space="preserve">Takes </w:t>
            </w:r>
            <w:r w:rsidR="621E0209" w:rsidRPr="00495996">
              <w:rPr>
                <w:rFonts w:ascii="Arial" w:hAnsi="Arial" w:cs="Arial"/>
              </w:rPr>
              <w:t>comprehensive but inefficient</w:t>
            </w:r>
            <w:r>
              <w:rPr>
                <w:rFonts w:ascii="Arial" w:hAnsi="Arial" w:cs="Arial"/>
              </w:rPr>
              <w:t xml:space="preserve"> patient histories</w:t>
            </w:r>
            <w:r w:rsidR="00AC427D" w:rsidRPr="00495996">
              <w:rPr>
                <w:rFonts w:ascii="Arial" w:hAnsi="Arial" w:cs="Arial"/>
              </w:rPr>
              <w:t>, and</w:t>
            </w:r>
            <w:r w:rsidR="621E0209" w:rsidRPr="00495996">
              <w:rPr>
                <w:rFonts w:ascii="Arial" w:hAnsi="Arial" w:cs="Arial"/>
              </w:rPr>
              <w:t xml:space="preserve"> includes elements that are unlikely to be relevant for biochemical genetics</w:t>
            </w:r>
            <w:r w:rsidR="00AC427D" w:rsidRPr="00495996">
              <w:rPr>
                <w:rFonts w:ascii="Arial" w:hAnsi="Arial" w:cs="Arial"/>
              </w:rPr>
              <w:t xml:space="preserve">; </w:t>
            </w:r>
            <w:r>
              <w:rPr>
                <w:rFonts w:ascii="Arial" w:hAnsi="Arial" w:cs="Arial"/>
              </w:rPr>
              <w:t xml:space="preserve">makes broad </w:t>
            </w:r>
            <w:r w:rsidR="00AC427D" w:rsidRPr="00495996">
              <w:rPr>
                <w:rFonts w:ascii="Arial" w:hAnsi="Arial" w:cs="Arial"/>
              </w:rPr>
              <w:t>d</w:t>
            </w:r>
            <w:r w:rsidR="1C2CDCF7" w:rsidRPr="00495996">
              <w:rPr>
                <w:rFonts w:ascii="Arial" w:hAnsi="Arial" w:cs="Arial"/>
              </w:rPr>
              <w:t xml:space="preserve">ifferential diagnosis rather than focused and </w:t>
            </w:r>
            <w:r w:rsidR="7F4E2D69" w:rsidRPr="00495996">
              <w:rPr>
                <w:rFonts w:ascii="Arial" w:hAnsi="Arial" w:cs="Arial"/>
              </w:rPr>
              <w:t>may only take into account one aspect of the presentation</w:t>
            </w:r>
          </w:p>
          <w:p w14:paraId="5C46A2A0"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654FD5C6"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6A6381F7" w14:textId="189623B2" w:rsidR="00CB2C76" w:rsidRPr="00495996" w:rsidRDefault="0097700F"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A</w:t>
            </w:r>
            <w:r w:rsidR="7F4E2D69" w:rsidRPr="00495996">
              <w:rPr>
                <w:rFonts w:ascii="Arial" w:hAnsi="Arial" w:cs="Arial"/>
              </w:rPr>
              <w:t>ccess</w:t>
            </w:r>
            <w:r w:rsidRPr="00495996">
              <w:rPr>
                <w:rFonts w:ascii="Arial" w:hAnsi="Arial" w:cs="Arial"/>
              </w:rPr>
              <w:t>es</w:t>
            </w:r>
            <w:r w:rsidR="7F4E2D69" w:rsidRPr="00495996">
              <w:rPr>
                <w:rFonts w:ascii="Arial" w:hAnsi="Arial" w:cs="Arial"/>
              </w:rPr>
              <w:t xml:space="preserve"> care guidelines for common conditions and </w:t>
            </w:r>
            <w:r w:rsidR="003B0BCA" w:rsidRPr="00495996">
              <w:rPr>
                <w:rFonts w:ascii="Arial" w:hAnsi="Arial" w:cs="Arial"/>
              </w:rPr>
              <w:t>implements</w:t>
            </w:r>
            <w:r w:rsidR="7F4E2D69" w:rsidRPr="00495996">
              <w:rPr>
                <w:rFonts w:ascii="Arial" w:hAnsi="Arial" w:cs="Arial"/>
              </w:rPr>
              <w:t xml:space="preserve"> care in accordance with them</w:t>
            </w:r>
            <w:r w:rsidR="00DC17DD" w:rsidRPr="00495996">
              <w:rPr>
                <w:rFonts w:ascii="Arial" w:hAnsi="Arial" w:cs="Arial"/>
              </w:rPr>
              <w:t>;</w:t>
            </w:r>
            <w:r w:rsidR="7F4E2D69" w:rsidRPr="00495996">
              <w:rPr>
                <w:rFonts w:ascii="Arial" w:hAnsi="Arial" w:cs="Arial"/>
              </w:rPr>
              <w:t xml:space="preserve"> </w:t>
            </w:r>
            <w:r w:rsidR="002C590F">
              <w:rPr>
                <w:rFonts w:ascii="Arial" w:hAnsi="Arial" w:cs="Arial"/>
              </w:rPr>
              <w:t xml:space="preserve">develops straightforward </w:t>
            </w:r>
            <w:r w:rsidR="7F4E2D69" w:rsidRPr="00495996">
              <w:rPr>
                <w:rFonts w:ascii="Arial" w:hAnsi="Arial" w:cs="Arial"/>
              </w:rPr>
              <w:t xml:space="preserve">care plan </w:t>
            </w:r>
            <w:r w:rsidR="007A4E9A" w:rsidRPr="00495996">
              <w:rPr>
                <w:rFonts w:ascii="Arial" w:hAnsi="Arial" w:cs="Arial"/>
              </w:rPr>
              <w:t xml:space="preserve">and </w:t>
            </w:r>
            <w:r w:rsidR="7F4E2D69" w:rsidRPr="00495996">
              <w:rPr>
                <w:rFonts w:ascii="Arial" w:hAnsi="Arial" w:cs="Arial"/>
              </w:rPr>
              <w:t>does no</w:t>
            </w:r>
            <w:r w:rsidR="2D37B043" w:rsidRPr="00495996">
              <w:rPr>
                <w:rFonts w:ascii="Arial" w:hAnsi="Arial" w:cs="Arial"/>
              </w:rPr>
              <w:t>t entail significant risk</w:t>
            </w:r>
          </w:p>
          <w:p w14:paraId="218AB7C8" w14:textId="651E7ECA"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5DF308D0"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188944BB" w14:textId="777035AE" w:rsidR="00CB2C76" w:rsidRDefault="00CB2C76" w:rsidP="00CB2C76">
            <w:pPr>
              <w:pBdr>
                <w:top w:val="nil"/>
                <w:left w:val="nil"/>
                <w:bottom w:val="nil"/>
                <w:right w:val="nil"/>
                <w:between w:val="nil"/>
              </w:pBdr>
              <w:spacing w:after="0" w:line="240" w:lineRule="auto"/>
              <w:rPr>
                <w:rFonts w:ascii="Arial" w:eastAsia="Arial" w:hAnsi="Arial" w:cs="Arial"/>
              </w:rPr>
            </w:pPr>
          </w:p>
          <w:p w14:paraId="26C83A6A" w14:textId="6A75C50E" w:rsidR="00184F3D" w:rsidRDefault="00184F3D" w:rsidP="00CB2C76">
            <w:pPr>
              <w:pBdr>
                <w:top w:val="nil"/>
                <w:left w:val="nil"/>
                <w:bottom w:val="nil"/>
                <w:right w:val="nil"/>
                <w:between w:val="nil"/>
              </w:pBdr>
              <w:spacing w:after="0" w:line="240" w:lineRule="auto"/>
              <w:rPr>
                <w:rFonts w:ascii="Arial" w:eastAsia="Arial" w:hAnsi="Arial" w:cs="Arial"/>
              </w:rPr>
            </w:pPr>
          </w:p>
          <w:p w14:paraId="43158E0A" w14:textId="77777777" w:rsidR="00184F3D" w:rsidRPr="00495996" w:rsidRDefault="00184F3D" w:rsidP="00CB2C76">
            <w:pPr>
              <w:pBdr>
                <w:top w:val="nil"/>
                <w:left w:val="nil"/>
                <w:bottom w:val="nil"/>
                <w:right w:val="nil"/>
                <w:between w:val="nil"/>
              </w:pBdr>
              <w:spacing w:after="0" w:line="240" w:lineRule="auto"/>
              <w:rPr>
                <w:rFonts w:ascii="Arial" w:eastAsia="Arial" w:hAnsi="Arial" w:cs="Arial"/>
              </w:rPr>
            </w:pPr>
          </w:p>
          <w:p w14:paraId="651972F7" w14:textId="61B93092" w:rsidR="00502C92" w:rsidRPr="00495996" w:rsidRDefault="001F3591"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P</w:t>
            </w:r>
            <w:r w:rsidR="2D37B043" w:rsidRPr="00495996">
              <w:rPr>
                <w:rFonts w:ascii="Arial" w:hAnsi="Arial" w:cs="Arial"/>
              </w:rPr>
              <w:t xml:space="preserve">rovides </w:t>
            </w:r>
            <w:r w:rsidR="480A09C6" w:rsidRPr="00495996">
              <w:rPr>
                <w:rFonts w:ascii="Arial" w:hAnsi="Arial" w:cs="Arial"/>
              </w:rPr>
              <w:t xml:space="preserve">general </w:t>
            </w:r>
            <w:r w:rsidR="2D37B043" w:rsidRPr="00495996">
              <w:rPr>
                <w:rFonts w:ascii="Arial" w:hAnsi="Arial" w:cs="Arial"/>
              </w:rPr>
              <w:t>supportive care such as referring a child with developmental delay for developmental therapies and assessments</w:t>
            </w:r>
          </w:p>
        </w:tc>
      </w:tr>
      <w:tr w:rsidR="00502C92" w:rsidRPr="00495996" w14:paraId="47C72E5C" w14:textId="77777777" w:rsidTr="00184F3D">
        <w:tc>
          <w:tcPr>
            <w:tcW w:w="4950" w:type="dxa"/>
            <w:tcBorders>
              <w:top w:val="single" w:sz="4" w:space="0" w:color="000000"/>
              <w:bottom w:val="single" w:sz="4" w:space="0" w:color="000000"/>
            </w:tcBorders>
            <w:shd w:val="clear" w:color="auto" w:fill="C9C9C9"/>
          </w:tcPr>
          <w:p w14:paraId="4B544838" w14:textId="77777777" w:rsidR="00184F3D" w:rsidRPr="00184F3D" w:rsidRDefault="00502C92" w:rsidP="00184F3D">
            <w:pPr>
              <w:spacing w:after="0" w:line="240" w:lineRule="auto"/>
              <w:rPr>
                <w:rFonts w:ascii="Arial" w:hAnsi="Arial" w:cs="Arial"/>
                <w:i/>
                <w:iCs/>
              </w:rPr>
            </w:pPr>
            <w:r w:rsidRPr="00495996">
              <w:rPr>
                <w:rFonts w:ascii="Arial" w:hAnsi="Arial" w:cs="Arial"/>
                <w:b/>
              </w:rPr>
              <w:t>Level 2</w:t>
            </w:r>
            <w:r w:rsidRPr="00495996">
              <w:rPr>
                <w:rFonts w:ascii="Arial" w:hAnsi="Arial" w:cs="Arial"/>
              </w:rPr>
              <w:t xml:space="preserve"> </w:t>
            </w:r>
            <w:r w:rsidR="00184F3D" w:rsidRPr="00184F3D">
              <w:rPr>
                <w:rFonts w:ascii="Arial" w:hAnsi="Arial" w:cs="Arial"/>
                <w:i/>
                <w:iCs/>
              </w:rPr>
              <w:t>Takes an inborn error of metabolism focused history for a patient with an established common inborn error of metabolism (e.g., PKU)</w:t>
            </w:r>
          </w:p>
          <w:p w14:paraId="7B636967" w14:textId="77777777" w:rsidR="00184F3D" w:rsidRPr="00184F3D" w:rsidRDefault="00184F3D" w:rsidP="00184F3D">
            <w:pPr>
              <w:spacing w:after="0" w:line="240" w:lineRule="auto"/>
              <w:rPr>
                <w:rFonts w:ascii="Arial" w:hAnsi="Arial" w:cs="Arial"/>
                <w:i/>
                <w:iCs/>
              </w:rPr>
            </w:pPr>
          </w:p>
          <w:p w14:paraId="61844B1B" w14:textId="77777777" w:rsidR="00184F3D" w:rsidRPr="00184F3D" w:rsidRDefault="00184F3D" w:rsidP="00184F3D">
            <w:pPr>
              <w:spacing w:after="0" w:line="240" w:lineRule="auto"/>
              <w:rPr>
                <w:rFonts w:ascii="Arial" w:hAnsi="Arial" w:cs="Arial"/>
                <w:i/>
                <w:iCs/>
              </w:rPr>
            </w:pPr>
            <w:r w:rsidRPr="00184F3D">
              <w:rPr>
                <w:rFonts w:ascii="Arial" w:hAnsi="Arial" w:cs="Arial"/>
                <w:i/>
                <w:iCs/>
              </w:rPr>
              <w:t>Synthesizes clinical and laboratory data to optimize complex dietary and medical therapy (e.g., urea cycle disorders)</w:t>
            </w:r>
          </w:p>
          <w:p w14:paraId="2B423AD4" w14:textId="77777777" w:rsidR="00184F3D" w:rsidRPr="00184F3D" w:rsidRDefault="00184F3D" w:rsidP="00184F3D">
            <w:pPr>
              <w:spacing w:after="0" w:line="240" w:lineRule="auto"/>
              <w:rPr>
                <w:rFonts w:ascii="Arial" w:hAnsi="Arial" w:cs="Arial"/>
                <w:i/>
                <w:iCs/>
              </w:rPr>
            </w:pPr>
          </w:p>
          <w:p w14:paraId="125CADB4" w14:textId="02CC5A44" w:rsidR="00502C92" w:rsidRPr="00495996" w:rsidRDefault="00184F3D" w:rsidP="00184F3D">
            <w:pPr>
              <w:spacing w:after="0" w:line="240" w:lineRule="auto"/>
              <w:rPr>
                <w:rFonts w:ascii="Arial" w:eastAsia="Arial" w:hAnsi="Arial" w:cs="Arial"/>
                <w:i/>
              </w:rPr>
            </w:pPr>
            <w:r w:rsidRPr="00184F3D">
              <w:rPr>
                <w:rFonts w:ascii="Arial" w:hAnsi="Arial" w:cs="Arial"/>
                <w:i/>
                <w:iCs/>
              </w:rPr>
              <w:t>Provides routine disease-specific surveillance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37142BC" w14:textId="14E26009" w:rsidR="00CB2C76" w:rsidRPr="00495996" w:rsidRDefault="6575FF10"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For a patient with </w:t>
            </w:r>
            <w:r w:rsidR="002C590F">
              <w:rPr>
                <w:rFonts w:ascii="Arial" w:hAnsi="Arial" w:cs="Arial"/>
              </w:rPr>
              <w:t>p</w:t>
            </w:r>
            <w:r w:rsidR="002C590F" w:rsidRPr="002C590F">
              <w:rPr>
                <w:rFonts w:ascii="Arial" w:hAnsi="Arial" w:cs="Arial"/>
              </w:rPr>
              <w:t>henylketonuria</w:t>
            </w:r>
            <w:r w:rsidRPr="00495996">
              <w:rPr>
                <w:rFonts w:ascii="Arial" w:hAnsi="Arial" w:cs="Arial"/>
              </w:rPr>
              <w:t>, focuses the history on</w:t>
            </w:r>
            <w:r w:rsidR="4B2F080D" w:rsidRPr="00495996">
              <w:rPr>
                <w:rFonts w:ascii="Arial" w:hAnsi="Arial" w:cs="Arial"/>
              </w:rPr>
              <w:t xml:space="preserve"> the details of</w:t>
            </w:r>
            <w:r w:rsidRPr="00495996">
              <w:rPr>
                <w:rFonts w:ascii="Arial" w:hAnsi="Arial" w:cs="Arial"/>
              </w:rPr>
              <w:t xml:space="preserve"> development, behavior, diet and medication adherence</w:t>
            </w:r>
            <w:r w:rsidR="00DC17DD" w:rsidRPr="00495996">
              <w:rPr>
                <w:rFonts w:ascii="Arial" w:hAnsi="Arial" w:cs="Arial"/>
              </w:rPr>
              <w:t>,</w:t>
            </w:r>
            <w:r w:rsidRPr="00495996">
              <w:rPr>
                <w:rFonts w:ascii="Arial" w:hAnsi="Arial" w:cs="Arial"/>
              </w:rPr>
              <w:t xml:space="preserve"> and barriers</w:t>
            </w:r>
            <w:r w:rsidR="48D4E56A" w:rsidRPr="00495996">
              <w:rPr>
                <w:rFonts w:ascii="Arial" w:hAnsi="Arial" w:cs="Arial"/>
              </w:rPr>
              <w:t xml:space="preserve"> </w:t>
            </w:r>
            <w:r w:rsidR="0FB65181" w:rsidRPr="00495996">
              <w:rPr>
                <w:rFonts w:ascii="Arial" w:hAnsi="Arial" w:cs="Arial"/>
              </w:rPr>
              <w:t xml:space="preserve">to care as opposed to a more general and superficial history </w:t>
            </w:r>
            <w:r w:rsidR="78746213" w:rsidRPr="00495996">
              <w:rPr>
                <w:rFonts w:ascii="Arial" w:hAnsi="Arial" w:cs="Arial"/>
              </w:rPr>
              <w:t xml:space="preserve"> </w:t>
            </w:r>
          </w:p>
          <w:p w14:paraId="2BFA9920"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4C4140EF" w14:textId="77777777" w:rsidR="00CB2C76" w:rsidRPr="00495996" w:rsidRDefault="0446C109"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For a patient with a urea cycle disorder, assesses amino acids to consider both overtreatment and undertreatment</w:t>
            </w:r>
          </w:p>
          <w:p w14:paraId="5D726A9C" w14:textId="457847CC"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326747CF"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08809455" w14:textId="4B8AF729" w:rsidR="00502C92" w:rsidRPr="00495996" w:rsidRDefault="065581D9"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For a patient with Pompe disease, accesses </w:t>
            </w:r>
            <w:r w:rsidR="0080756A" w:rsidRPr="00495996">
              <w:rPr>
                <w:rFonts w:ascii="Arial" w:hAnsi="Arial" w:cs="Arial"/>
              </w:rPr>
              <w:t>professional practice</w:t>
            </w:r>
            <w:r w:rsidR="0034468C" w:rsidRPr="00495996">
              <w:rPr>
                <w:rFonts w:ascii="Arial" w:hAnsi="Arial" w:cs="Arial"/>
              </w:rPr>
              <w:t xml:space="preserve"> guidelines and</w:t>
            </w:r>
            <w:r w:rsidRPr="00495996">
              <w:rPr>
                <w:rFonts w:ascii="Arial" w:hAnsi="Arial" w:cs="Arial"/>
              </w:rPr>
              <w:t xml:space="preserve"> plans specific surveillance based on the recommendations </w:t>
            </w:r>
          </w:p>
        </w:tc>
      </w:tr>
      <w:tr w:rsidR="00502C92" w:rsidRPr="00495996" w14:paraId="0EA35C79" w14:textId="77777777" w:rsidTr="00184F3D">
        <w:tc>
          <w:tcPr>
            <w:tcW w:w="4950" w:type="dxa"/>
            <w:tcBorders>
              <w:top w:val="single" w:sz="4" w:space="0" w:color="000000"/>
              <w:bottom w:val="single" w:sz="4" w:space="0" w:color="000000"/>
            </w:tcBorders>
            <w:shd w:val="clear" w:color="auto" w:fill="C9C9C9"/>
          </w:tcPr>
          <w:p w14:paraId="65B50E66" w14:textId="77777777" w:rsidR="00184F3D" w:rsidRPr="00184F3D" w:rsidRDefault="00502C92" w:rsidP="00184F3D">
            <w:pPr>
              <w:spacing w:after="0" w:line="240" w:lineRule="auto"/>
              <w:rPr>
                <w:rFonts w:ascii="Arial" w:hAnsi="Arial" w:cs="Arial"/>
                <w:i/>
                <w:iCs/>
              </w:rPr>
            </w:pPr>
            <w:r w:rsidRPr="00495996">
              <w:rPr>
                <w:rFonts w:ascii="Arial" w:hAnsi="Arial" w:cs="Arial"/>
                <w:b/>
              </w:rPr>
              <w:t>Level 3</w:t>
            </w:r>
            <w:r w:rsidRPr="00495996">
              <w:rPr>
                <w:rFonts w:ascii="Arial" w:hAnsi="Arial" w:cs="Arial"/>
              </w:rPr>
              <w:t xml:space="preserve"> </w:t>
            </w:r>
            <w:r w:rsidR="00184F3D" w:rsidRPr="00184F3D">
              <w:rPr>
                <w:rFonts w:ascii="Arial" w:hAnsi="Arial" w:cs="Arial"/>
                <w:i/>
                <w:iCs/>
              </w:rPr>
              <w:t>Takes a disease-specific history for a patient with a complex inborn error of metabolism with multisystemic manifestations (e.g., Hunter syndrome)</w:t>
            </w:r>
          </w:p>
          <w:p w14:paraId="6DF645EE" w14:textId="77777777" w:rsidR="00184F3D" w:rsidRPr="00184F3D" w:rsidRDefault="00184F3D" w:rsidP="00184F3D">
            <w:pPr>
              <w:spacing w:after="0" w:line="240" w:lineRule="auto"/>
              <w:rPr>
                <w:rFonts w:ascii="Arial" w:hAnsi="Arial" w:cs="Arial"/>
                <w:i/>
                <w:iCs/>
              </w:rPr>
            </w:pPr>
          </w:p>
          <w:p w14:paraId="53DF42A6" w14:textId="77777777" w:rsidR="00184F3D" w:rsidRPr="00184F3D" w:rsidRDefault="00184F3D" w:rsidP="00184F3D">
            <w:pPr>
              <w:spacing w:after="0" w:line="240" w:lineRule="auto"/>
              <w:rPr>
                <w:rFonts w:ascii="Arial" w:hAnsi="Arial" w:cs="Arial"/>
                <w:i/>
                <w:iCs/>
              </w:rPr>
            </w:pPr>
            <w:r w:rsidRPr="00184F3D">
              <w:rPr>
                <w:rFonts w:ascii="Arial" w:hAnsi="Arial" w:cs="Arial"/>
                <w:i/>
                <w:iCs/>
              </w:rPr>
              <w:t xml:space="preserve">Identifies a patient who, based on natural history, is a candidate for disease modifying therapy (e.g., solid organ transplant, enzyme replacement therapy, cell-based therapy) </w:t>
            </w:r>
          </w:p>
          <w:p w14:paraId="370CC35B" w14:textId="77777777" w:rsidR="00184F3D" w:rsidRPr="00184F3D" w:rsidRDefault="00184F3D" w:rsidP="00184F3D">
            <w:pPr>
              <w:spacing w:after="0" w:line="240" w:lineRule="auto"/>
              <w:rPr>
                <w:rFonts w:ascii="Arial" w:hAnsi="Arial" w:cs="Arial"/>
                <w:i/>
                <w:iCs/>
              </w:rPr>
            </w:pPr>
          </w:p>
          <w:p w14:paraId="23C7C012" w14:textId="7ED90BCF" w:rsidR="00502C92" w:rsidRPr="00495996" w:rsidRDefault="00184F3D" w:rsidP="00184F3D">
            <w:pPr>
              <w:spacing w:after="0" w:line="240" w:lineRule="auto"/>
              <w:rPr>
                <w:rFonts w:ascii="Arial" w:hAnsi="Arial" w:cs="Arial"/>
                <w:i/>
                <w:color w:val="000000"/>
              </w:rPr>
            </w:pPr>
            <w:r w:rsidRPr="00184F3D">
              <w:rPr>
                <w:rFonts w:ascii="Arial" w:hAnsi="Arial" w:cs="Arial"/>
                <w:i/>
                <w:iCs/>
              </w:rPr>
              <w:t>Provides ongoing comprehensive surveillance of disease progression and care coordination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4B9161C" w14:textId="6A9C34B5" w:rsidR="00CB2C76" w:rsidRPr="00495996" w:rsidRDefault="3C2FD7CA"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lastRenderedPageBreak/>
              <w:t xml:space="preserve">For a patient with Hunter Syndrome, takes a history focused on growth, development, </w:t>
            </w:r>
            <w:r w:rsidR="6A195AA3" w:rsidRPr="00495996">
              <w:rPr>
                <w:rFonts w:ascii="Arial" w:hAnsi="Arial" w:cs="Arial"/>
              </w:rPr>
              <w:t>behavior, recurrent otitis media, joint contractures</w:t>
            </w:r>
            <w:r w:rsidR="002C590F">
              <w:rPr>
                <w:rFonts w:ascii="Arial" w:hAnsi="Arial" w:cs="Arial"/>
              </w:rPr>
              <w:t>,</w:t>
            </w:r>
            <w:r w:rsidR="6A195AA3" w:rsidRPr="00495996">
              <w:rPr>
                <w:rFonts w:ascii="Arial" w:hAnsi="Arial" w:cs="Arial"/>
              </w:rPr>
              <w:t xml:space="preserve"> and cardiac valvular disease</w:t>
            </w:r>
          </w:p>
          <w:p w14:paraId="6C29ABAC"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7EFEDE06"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030BE962"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331BE617" w14:textId="77777777" w:rsidR="00CB2C76" w:rsidRPr="00495996" w:rsidRDefault="6A195AA3"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For a patient with methylmalonic acidemia,</w:t>
            </w:r>
            <w:r w:rsidR="00255947" w:rsidRPr="00495996">
              <w:rPr>
                <w:rFonts w:ascii="Arial" w:hAnsi="Arial" w:cs="Arial"/>
              </w:rPr>
              <w:t xml:space="preserve"> </w:t>
            </w:r>
            <w:r w:rsidR="004D1D62" w:rsidRPr="00495996">
              <w:rPr>
                <w:rFonts w:ascii="Arial" w:hAnsi="Arial" w:cs="Arial"/>
              </w:rPr>
              <w:t>makes a</w:t>
            </w:r>
            <w:r w:rsidRPr="00495996">
              <w:rPr>
                <w:rFonts w:ascii="Arial" w:hAnsi="Arial" w:cs="Arial"/>
              </w:rPr>
              <w:t xml:space="preserve"> referral for liver transplantation</w:t>
            </w:r>
            <w:r w:rsidR="001D518A" w:rsidRPr="00495996">
              <w:rPr>
                <w:rFonts w:ascii="Arial" w:hAnsi="Arial" w:cs="Arial"/>
              </w:rPr>
              <w:t>,</w:t>
            </w:r>
            <w:r w:rsidRPr="00495996">
              <w:rPr>
                <w:rFonts w:ascii="Arial" w:hAnsi="Arial" w:cs="Arial"/>
              </w:rPr>
              <w:t xml:space="preserve"> and </w:t>
            </w:r>
            <w:r w:rsidR="00FE5EED" w:rsidRPr="00495996">
              <w:rPr>
                <w:rFonts w:ascii="Arial" w:hAnsi="Arial" w:cs="Arial"/>
              </w:rPr>
              <w:t>presents to the interdisciplinary team</w:t>
            </w:r>
            <w:r w:rsidR="00040E0C" w:rsidRPr="00495996">
              <w:rPr>
                <w:rFonts w:ascii="Arial" w:hAnsi="Arial" w:cs="Arial"/>
              </w:rPr>
              <w:t xml:space="preserve"> </w:t>
            </w:r>
            <w:r w:rsidRPr="00495996">
              <w:rPr>
                <w:rFonts w:ascii="Arial" w:hAnsi="Arial" w:cs="Arial"/>
              </w:rPr>
              <w:t>care conference</w:t>
            </w:r>
            <w:r w:rsidR="001D518A" w:rsidRPr="00495996">
              <w:rPr>
                <w:rFonts w:ascii="Arial" w:hAnsi="Arial" w:cs="Arial"/>
              </w:rPr>
              <w:t xml:space="preserve"> to discuss the</w:t>
            </w:r>
            <w:r w:rsidRPr="00495996">
              <w:rPr>
                <w:rFonts w:ascii="Arial" w:hAnsi="Arial" w:cs="Arial"/>
              </w:rPr>
              <w:t xml:space="preserve"> risks and benefits of that procedure for the patient</w:t>
            </w:r>
          </w:p>
          <w:p w14:paraId="2DAA5119"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6C5F96A6"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41204928" w14:textId="79F5F908" w:rsidR="00043AD7" w:rsidRPr="00495996" w:rsidRDefault="00043AD7"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For a patient with </w:t>
            </w:r>
            <w:r w:rsidR="00DE0CF7" w:rsidRPr="00495996">
              <w:rPr>
                <w:rFonts w:ascii="Arial" w:hAnsi="Arial" w:cs="Arial"/>
              </w:rPr>
              <w:t>methylmalonic acidemia</w:t>
            </w:r>
            <w:r w:rsidRPr="00495996">
              <w:rPr>
                <w:rFonts w:ascii="Arial" w:hAnsi="Arial" w:cs="Arial"/>
              </w:rPr>
              <w:t xml:space="preserve">, ensures </w:t>
            </w:r>
            <w:r w:rsidR="00561A34" w:rsidRPr="00495996">
              <w:rPr>
                <w:rFonts w:ascii="Arial" w:hAnsi="Arial" w:cs="Arial"/>
              </w:rPr>
              <w:t xml:space="preserve">appointments with </w:t>
            </w:r>
            <w:r w:rsidR="008623E8" w:rsidRPr="00495996">
              <w:rPr>
                <w:rFonts w:ascii="Arial" w:hAnsi="Arial" w:cs="Arial"/>
              </w:rPr>
              <w:t xml:space="preserve">cardiology, nephrology, and ophthalmology </w:t>
            </w:r>
          </w:p>
        </w:tc>
      </w:tr>
      <w:tr w:rsidR="00502C92" w:rsidRPr="00495996" w14:paraId="421AA9D4" w14:textId="77777777" w:rsidTr="00184F3D">
        <w:tc>
          <w:tcPr>
            <w:tcW w:w="4950" w:type="dxa"/>
            <w:tcBorders>
              <w:top w:val="single" w:sz="4" w:space="0" w:color="000000"/>
              <w:bottom w:val="single" w:sz="4" w:space="0" w:color="000000"/>
            </w:tcBorders>
            <w:shd w:val="clear" w:color="auto" w:fill="C9C9C9"/>
          </w:tcPr>
          <w:p w14:paraId="4498C6CB" w14:textId="77777777" w:rsidR="00184F3D" w:rsidRPr="00184F3D" w:rsidRDefault="00502C92" w:rsidP="00184F3D">
            <w:pPr>
              <w:spacing w:after="0" w:line="240" w:lineRule="auto"/>
              <w:rPr>
                <w:rFonts w:ascii="Arial" w:hAnsi="Arial" w:cs="Arial"/>
                <w:i/>
                <w:iCs/>
              </w:rPr>
            </w:pPr>
            <w:r w:rsidRPr="00495996">
              <w:rPr>
                <w:rFonts w:ascii="Arial" w:hAnsi="Arial" w:cs="Arial"/>
                <w:b/>
              </w:rPr>
              <w:lastRenderedPageBreak/>
              <w:t>Level 4</w:t>
            </w:r>
            <w:r w:rsidRPr="00495996">
              <w:rPr>
                <w:rFonts w:ascii="Arial" w:hAnsi="Arial" w:cs="Arial"/>
              </w:rPr>
              <w:t xml:space="preserve"> </w:t>
            </w:r>
            <w:r w:rsidR="00184F3D" w:rsidRPr="00184F3D">
              <w:rPr>
                <w:rFonts w:ascii="Arial" w:hAnsi="Arial" w:cs="Arial"/>
                <w:i/>
                <w:iCs/>
              </w:rPr>
              <w:t>Efficiently takes a nuanced disease- specific history for a patient with an inborn error of metabolism</w:t>
            </w:r>
          </w:p>
          <w:p w14:paraId="340F2D4B" w14:textId="77777777" w:rsidR="00184F3D" w:rsidRPr="00184F3D" w:rsidRDefault="00184F3D" w:rsidP="00184F3D">
            <w:pPr>
              <w:spacing w:after="0" w:line="240" w:lineRule="auto"/>
              <w:rPr>
                <w:rFonts w:ascii="Arial" w:hAnsi="Arial" w:cs="Arial"/>
                <w:i/>
                <w:iCs/>
              </w:rPr>
            </w:pPr>
          </w:p>
          <w:p w14:paraId="45495E07" w14:textId="77777777" w:rsidR="00184F3D" w:rsidRPr="00184F3D" w:rsidRDefault="00184F3D" w:rsidP="00184F3D">
            <w:pPr>
              <w:spacing w:after="0" w:line="240" w:lineRule="auto"/>
              <w:rPr>
                <w:rFonts w:ascii="Arial" w:hAnsi="Arial" w:cs="Arial"/>
                <w:i/>
                <w:iCs/>
              </w:rPr>
            </w:pPr>
          </w:p>
          <w:p w14:paraId="5F781B29" w14:textId="77777777" w:rsidR="00184F3D" w:rsidRPr="00184F3D" w:rsidRDefault="00184F3D" w:rsidP="00184F3D">
            <w:pPr>
              <w:spacing w:after="0" w:line="240" w:lineRule="auto"/>
              <w:rPr>
                <w:rFonts w:ascii="Arial" w:hAnsi="Arial" w:cs="Arial"/>
                <w:i/>
                <w:iCs/>
              </w:rPr>
            </w:pPr>
            <w:r w:rsidRPr="00184F3D">
              <w:rPr>
                <w:rFonts w:ascii="Arial" w:hAnsi="Arial" w:cs="Arial"/>
                <w:i/>
                <w:iCs/>
              </w:rPr>
              <w:t>Guides a patient through shared decision making on novel or high-risk therapies; coordinates implementation of these therapies</w:t>
            </w:r>
          </w:p>
          <w:p w14:paraId="1DB6EABC" w14:textId="77777777" w:rsidR="00184F3D" w:rsidRPr="00184F3D" w:rsidRDefault="00184F3D" w:rsidP="00184F3D">
            <w:pPr>
              <w:spacing w:after="0" w:line="240" w:lineRule="auto"/>
              <w:rPr>
                <w:rFonts w:ascii="Arial" w:hAnsi="Arial" w:cs="Arial"/>
                <w:i/>
                <w:iCs/>
              </w:rPr>
            </w:pPr>
          </w:p>
          <w:p w14:paraId="499C08C7" w14:textId="231080B8" w:rsidR="00502C92" w:rsidRPr="00495996" w:rsidRDefault="00184F3D" w:rsidP="00184F3D">
            <w:pPr>
              <w:spacing w:after="0" w:line="240" w:lineRule="auto"/>
              <w:rPr>
                <w:rFonts w:ascii="Arial" w:eastAsia="Arial" w:hAnsi="Arial" w:cs="Arial"/>
                <w:i/>
              </w:rPr>
            </w:pPr>
            <w:r w:rsidRPr="00184F3D">
              <w:rPr>
                <w:rFonts w:ascii="Arial" w:hAnsi="Arial" w:cs="Arial"/>
                <w:i/>
                <w:iCs/>
              </w:rPr>
              <w:t>Anticipates and creates contingency plans for highly pleotropic inborn errors of metabolism (e.g., mucopolysaccharidosis I)</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7E487C6" w14:textId="2D38BB15" w:rsidR="00CB2C76" w:rsidRPr="00495996" w:rsidRDefault="488F0FB8"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On a busy clinic day, successfully obtains </w:t>
            </w:r>
            <w:r w:rsidR="002C590F">
              <w:rPr>
                <w:rFonts w:ascii="Arial" w:hAnsi="Arial" w:cs="Arial"/>
              </w:rPr>
              <w:t>history of present illness</w:t>
            </w:r>
            <w:r w:rsidR="002C590F" w:rsidRPr="00495996">
              <w:rPr>
                <w:rFonts w:ascii="Arial" w:hAnsi="Arial" w:cs="Arial"/>
              </w:rPr>
              <w:t xml:space="preserve"> </w:t>
            </w:r>
            <w:r w:rsidRPr="00495996">
              <w:rPr>
                <w:rFonts w:ascii="Arial" w:hAnsi="Arial" w:cs="Arial"/>
              </w:rPr>
              <w:t>for several different metabolic diseases, in each case getting the relevant information in a relatively short amount of time</w:t>
            </w:r>
          </w:p>
          <w:p w14:paraId="5EE64B1E"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0508AD8C"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205A26FF" w14:textId="746DF0A3" w:rsidR="00CB2C76" w:rsidRPr="00495996" w:rsidRDefault="00255947"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G</w:t>
            </w:r>
            <w:r w:rsidR="17261FF9" w:rsidRPr="00495996">
              <w:rPr>
                <w:rFonts w:ascii="Arial" w:hAnsi="Arial" w:cs="Arial"/>
              </w:rPr>
              <w:t xml:space="preserve">uides a family of a patient with Niemann Pick Type B through considering whether to participate in a clinical trial of acid sphingomyelinase </w:t>
            </w:r>
            <w:r w:rsidR="55CB052A" w:rsidRPr="00495996">
              <w:rPr>
                <w:rFonts w:ascii="Arial" w:hAnsi="Arial" w:cs="Arial"/>
              </w:rPr>
              <w:t>enzyme replacement therapy</w:t>
            </w:r>
          </w:p>
          <w:p w14:paraId="5CC59AD1"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2B5B1840"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02098407" w14:textId="62851642" w:rsidR="00502C92" w:rsidRPr="00495996" w:rsidRDefault="55CB052A"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Takes a call from a family of a patient with Hurler syndrome and identifies that the patient is in respiratory distress due to a viral illness</w:t>
            </w:r>
            <w:r w:rsidR="000A72E0" w:rsidRPr="00495996">
              <w:rPr>
                <w:rFonts w:ascii="Arial" w:hAnsi="Arial" w:cs="Arial"/>
              </w:rPr>
              <w:t>;</w:t>
            </w:r>
            <w:r w:rsidRPr="00495996">
              <w:rPr>
                <w:rFonts w:ascii="Arial" w:hAnsi="Arial" w:cs="Arial"/>
              </w:rPr>
              <w:t xml:space="preserve"> proacti</w:t>
            </w:r>
            <w:r w:rsidR="20B8E502" w:rsidRPr="00495996">
              <w:rPr>
                <w:rFonts w:ascii="Arial" w:hAnsi="Arial" w:cs="Arial"/>
              </w:rPr>
              <w:t xml:space="preserve">vely tells the emergency </w:t>
            </w:r>
            <w:r w:rsidR="002C590F">
              <w:rPr>
                <w:rFonts w:ascii="Arial" w:hAnsi="Arial" w:cs="Arial"/>
              </w:rPr>
              <w:t>department</w:t>
            </w:r>
            <w:r w:rsidR="002C590F" w:rsidRPr="00495996">
              <w:rPr>
                <w:rFonts w:ascii="Arial" w:hAnsi="Arial" w:cs="Arial"/>
              </w:rPr>
              <w:t xml:space="preserve"> </w:t>
            </w:r>
            <w:r w:rsidR="20B8E502" w:rsidRPr="00495996">
              <w:rPr>
                <w:rFonts w:ascii="Arial" w:hAnsi="Arial" w:cs="Arial"/>
              </w:rPr>
              <w:t xml:space="preserve">physicians they will need to use fiber optic intubation techniques for the patient if </w:t>
            </w:r>
            <w:r w:rsidR="5B3067A8" w:rsidRPr="00495996">
              <w:rPr>
                <w:rFonts w:ascii="Arial" w:hAnsi="Arial" w:cs="Arial"/>
              </w:rPr>
              <w:t>intubation is required</w:t>
            </w:r>
          </w:p>
        </w:tc>
      </w:tr>
      <w:tr w:rsidR="00502C92" w:rsidRPr="00495996" w14:paraId="5C5D846B" w14:textId="77777777" w:rsidTr="00184F3D">
        <w:tc>
          <w:tcPr>
            <w:tcW w:w="4950" w:type="dxa"/>
            <w:tcBorders>
              <w:top w:val="single" w:sz="4" w:space="0" w:color="000000"/>
              <w:bottom w:val="single" w:sz="4" w:space="0" w:color="000000"/>
            </w:tcBorders>
            <w:shd w:val="clear" w:color="auto" w:fill="C9C9C9"/>
          </w:tcPr>
          <w:p w14:paraId="1D007FF8" w14:textId="77777777" w:rsidR="00184F3D" w:rsidRPr="00184F3D" w:rsidRDefault="00502C92" w:rsidP="00184F3D">
            <w:pPr>
              <w:spacing w:after="0" w:line="240" w:lineRule="auto"/>
              <w:rPr>
                <w:rFonts w:ascii="Arial" w:hAnsi="Arial" w:cs="Arial"/>
                <w:i/>
                <w:iCs/>
              </w:rPr>
            </w:pPr>
            <w:r w:rsidRPr="00495996">
              <w:rPr>
                <w:rFonts w:ascii="Arial" w:hAnsi="Arial" w:cs="Arial"/>
                <w:b/>
              </w:rPr>
              <w:t>Level 5</w:t>
            </w:r>
            <w:r w:rsidRPr="00495996">
              <w:rPr>
                <w:rFonts w:ascii="Arial" w:hAnsi="Arial" w:cs="Arial"/>
              </w:rPr>
              <w:t xml:space="preserve"> </w:t>
            </w:r>
            <w:r w:rsidR="00184F3D" w:rsidRPr="00184F3D">
              <w:rPr>
                <w:rFonts w:ascii="Arial" w:hAnsi="Arial" w:cs="Arial"/>
                <w:i/>
                <w:iCs/>
              </w:rPr>
              <w:t>Implements a clinical trial to improve management of patients with an inborn error of metabolism</w:t>
            </w:r>
          </w:p>
          <w:p w14:paraId="080EE58C" w14:textId="77777777" w:rsidR="00184F3D" w:rsidRPr="00184F3D" w:rsidRDefault="00184F3D" w:rsidP="00184F3D">
            <w:pPr>
              <w:spacing w:after="0" w:line="240" w:lineRule="auto"/>
              <w:rPr>
                <w:rFonts w:ascii="Arial" w:hAnsi="Arial" w:cs="Arial"/>
                <w:i/>
                <w:iCs/>
              </w:rPr>
            </w:pPr>
          </w:p>
          <w:p w14:paraId="13F20715" w14:textId="3E88EA33" w:rsidR="00502C92" w:rsidRPr="00495996" w:rsidRDefault="00184F3D" w:rsidP="00184F3D">
            <w:pPr>
              <w:spacing w:after="0" w:line="240" w:lineRule="auto"/>
              <w:rPr>
                <w:rFonts w:ascii="Arial" w:eastAsia="Arial" w:hAnsi="Arial" w:cs="Arial"/>
                <w:i/>
              </w:rPr>
            </w:pPr>
            <w:r w:rsidRPr="00184F3D">
              <w:rPr>
                <w:rFonts w:ascii="Arial" w:hAnsi="Arial" w:cs="Arial"/>
                <w:i/>
                <w:iCs/>
              </w:rPr>
              <w:t>Implements a multi-disciplinary clinic for care of patients with an inborn error of metabolism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01CD22" w14:textId="77777777" w:rsidR="00CB2C76" w:rsidRPr="00495996" w:rsidRDefault="005446AE"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Implements </w:t>
            </w:r>
            <w:r w:rsidR="00FB0318" w:rsidRPr="00495996">
              <w:rPr>
                <w:rFonts w:ascii="Arial" w:hAnsi="Arial" w:cs="Arial"/>
              </w:rPr>
              <w:t xml:space="preserve">a trial </w:t>
            </w:r>
            <w:r w:rsidR="0091011F" w:rsidRPr="00495996">
              <w:rPr>
                <w:rFonts w:ascii="Arial" w:hAnsi="Arial" w:cs="Arial"/>
              </w:rPr>
              <w:t xml:space="preserve">with </w:t>
            </w:r>
            <w:r w:rsidRPr="00495996">
              <w:rPr>
                <w:rFonts w:ascii="Arial" w:hAnsi="Arial" w:cs="Arial"/>
              </w:rPr>
              <w:t xml:space="preserve">compassionate use of </w:t>
            </w:r>
            <w:r w:rsidR="00540387" w:rsidRPr="00495996">
              <w:rPr>
                <w:rFonts w:ascii="Arial" w:hAnsi="Arial" w:cs="Arial"/>
              </w:rPr>
              <w:t xml:space="preserve">a </w:t>
            </w:r>
            <w:r w:rsidR="00AF5560" w:rsidRPr="00495996">
              <w:rPr>
                <w:rFonts w:ascii="Arial" w:hAnsi="Arial" w:cs="Arial"/>
              </w:rPr>
              <w:t>drug</w:t>
            </w:r>
            <w:r w:rsidRPr="00495996">
              <w:rPr>
                <w:rFonts w:ascii="Arial" w:hAnsi="Arial" w:cs="Arial"/>
              </w:rPr>
              <w:t xml:space="preserve"> for a patient</w:t>
            </w:r>
          </w:p>
          <w:p w14:paraId="68CF4DE7"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538E730A" w14:textId="2CF6FB50" w:rsidR="00CB2C76" w:rsidRDefault="00CB2C76" w:rsidP="00CB2C76">
            <w:pPr>
              <w:pBdr>
                <w:top w:val="nil"/>
                <w:left w:val="nil"/>
                <w:bottom w:val="nil"/>
                <w:right w:val="nil"/>
                <w:between w:val="nil"/>
              </w:pBdr>
              <w:spacing w:after="0" w:line="240" w:lineRule="auto"/>
              <w:rPr>
                <w:rFonts w:ascii="Arial" w:eastAsia="Arial" w:hAnsi="Arial" w:cs="Arial"/>
              </w:rPr>
            </w:pPr>
          </w:p>
          <w:p w14:paraId="1A13F233" w14:textId="77777777" w:rsidR="00184F3D" w:rsidRPr="00495996" w:rsidRDefault="00184F3D" w:rsidP="00CB2C76">
            <w:pPr>
              <w:pBdr>
                <w:top w:val="nil"/>
                <w:left w:val="nil"/>
                <w:bottom w:val="nil"/>
                <w:right w:val="nil"/>
                <w:between w:val="nil"/>
              </w:pBdr>
              <w:spacing w:after="0" w:line="240" w:lineRule="auto"/>
              <w:rPr>
                <w:rFonts w:ascii="Arial" w:eastAsia="Arial" w:hAnsi="Arial" w:cs="Arial"/>
              </w:rPr>
            </w:pPr>
          </w:p>
          <w:p w14:paraId="47066BAC" w14:textId="73EC83F0" w:rsidR="006671E1" w:rsidRPr="00495996" w:rsidRDefault="00907280"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Implements a clinic </w:t>
            </w:r>
            <w:r w:rsidR="00CE14B6" w:rsidRPr="00495996">
              <w:rPr>
                <w:rFonts w:ascii="Arial" w:hAnsi="Arial" w:cs="Arial"/>
              </w:rPr>
              <w:t>for patients transitioning from pediatric to adult care</w:t>
            </w:r>
            <w:r w:rsidR="002F50EA" w:rsidRPr="00495996">
              <w:rPr>
                <w:rFonts w:ascii="Arial" w:hAnsi="Arial" w:cs="Arial"/>
              </w:rPr>
              <w:t xml:space="preserve"> with dietician and social work support</w:t>
            </w:r>
          </w:p>
        </w:tc>
      </w:tr>
      <w:tr w:rsidR="002F50EA" w:rsidRPr="00495996" w14:paraId="6527DE02" w14:textId="77777777" w:rsidTr="4937B049">
        <w:tc>
          <w:tcPr>
            <w:tcW w:w="4950" w:type="dxa"/>
            <w:shd w:val="clear" w:color="auto" w:fill="FFD965"/>
          </w:tcPr>
          <w:p w14:paraId="0AADDC09" w14:textId="77777777" w:rsidR="002F50EA" w:rsidRPr="00495996" w:rsidRDefault="002F50EA" w:rsidP="00F12D92">
            <w:pPr>
              <w:spacing w:after="0" w:line="240" w:lineRule="auto"/>
              <w:rPr>
                <w:rFonts w:ascii="Arial" w:eastAsia="Arial" w:hAnsi="Arial" w:cs="Arial"/>
              </w:rPr>
            </w:pPr>
            <w:r w:rsidRPr="00495996">
              <w:rPr>
                <w:rFonts w:ascii="Arial" w:hAnsi="Arial" w:cs="Arial"/>
              </w:rPr>
              <w:t>Assessment Models or Tools</w:t>
            </w:r>
          </w:p>
        </w:tc>
        <w:tc>
          <w:tcPr>
            <w:tcW w:w="9175" w:type="dxa"/>
            <w:shd w:val="clear" w:color="auto" w:fill="FFD965"/>
          </w:tcPr>
          <w:p w14:paraId="70A0CE13" w14:textId="77777777" w:rsidR="00CB2C76" w:rsidRPr="00495996" w:rsidRDefault="002F50EA"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Case-based presentation</w:t>
            </w:r>
          </w:p>
          <w:p w14:paraId="568BF270" w14:textId="77777777" w:rsidR="00CB2C76" w:rsidRPr="00495996" w:rsidRDefault="002F50EA"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Direct observation</w:t>
            </w:r>
          </w:p>
          <w:p w14:paraId="10A9C55A" w14:textId="77777777" w:rsidR="00CB2C76" w:rsidRPr="00495996" w:rsidRDefault="002F50EA"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Faculty evaluations </w:t>
            </w:r>
          </w:p>
          <w:p w14:paraId="4ADEEC9B" w14:textId="72B12372" w:rsidR="002F50EA" w:rsidRPr="00495996" w:rsidRDefault="002F50EA"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Medical record (chart) review</w:t>
            </w:r>
          </w:p>
        </w:tc>
      </w:tr>
      <w:tr w:rsidR="002F50EA" w:rsidRPr="00495996" w14:paraId="2409F1DB" w14:textId="77777777" w:rsidTr="4937B049">
        <w:trPr>
          <w:trHeight w:val="80"/>
        </w:trPr>
        <w:tc>
          <w:tcPr>
            <w:tcW w:w="4950" w:type="dxa"/>
            <w:shd w:val="clear" w:color="auto" w:fill="95B3D7" w:themeFill="accent1" w:themeFillTint="99"/>
          </w:tcPr>
          <w:p w14:paraId="457CDB8D" w14:textId="77777777" w:rsidR="002F50EA" w:rsidRPr="00495996" w:rsidRDefault="002F50EA" w:rsidP="00F12D92">
            <w:pPr>
              <w:spacing w:after="0" w:line="240" w:lineRule="auto"/>
              <w:rPr>
                <w:rFonts w:ascii="Arial" w:hAnsi="Arial" w:cs="Arial"/>
              </w:rPr>
            </w:pPr>
            <w:r w:rsidRPr="00495996">
              <w:rPr>
                <w:rFonts w:ascii="Arial" w:hAnsi="Arial" w:cs="Arial"/>
              </w:rPr>
              <w:t xml:space="preserve">Curriculum Mapping </w:t>
            </w:r>
          </w:p>
        </w:tc>
        <w:tc>
          <w:tcPr>
            <w:tcW w:w="9175" w:type="dxa"/>
            <w:shd w:val="clear" w:color="auto" w:fill="95B3D7" w:themeFill="accent1" w:themeFillTint="99"/>
          </w:tcPr>
          <w:p w14:paraId="61FF8E7B" w14:textId="6A992984" w:rsidR="002F50EA" w:rsidRPr="00495996" w:rsidRDefault="002F50EA"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p>
        </w:tc>
      </w:tr>
      <w:tr w:rsidR="002F50EA" w:rsidRPr="00495996" w14:paraId="43921888" w14:textId="77777777" w:rsidTr="4937B049">
        <w:trPr>
          <w:trHeight w:val="80"/>
        </w:trPr>
        <w:tc>
          <w:tcPr>
            <w:tcW w:w="4950" w:type="dxa"/>
            <w:shd w:val="clear" w:color="auto" w:fill="A8D08D"/>
          </w:tcPr>
          <w:p w14:paraId="2C902AFD" w14:textId="77777777" w:rsidR="002F50EA" w:rsidRPr="00495996" w:rsidRDefault="002F50EA" w:rsidP="00F12D92">
            <w:pPr>
              <w:spacing w:after="0" w:line="240" w:lineRule="auto"/>
              <w:rPr>
                <w:rFonts w:ascii="Arial" w:eastAsia="Arial" w:hAnsi="Arial" w:cs="Arial"/>
              </w:rPr>
            </w:pPr>
            <w:r w:rsidRPr="00495996">
              <w:rPr>
                <w:rFonts w:ascii="Arial" w:hAnsi="Arial" w:cs="Arial"/>
              </w:rPr>
              <w:t>Notes or Resources</w:t>
            </w:r>
          </w:p>
        </w:tc>
        <w:tc>
          <w:tcPr>
            <w:tcW w:w="9175" w:type="dxa"/>
            <w:shd w:val="clear" w:color="auto" w:fill="A8D08D"/>
          </w:tcPr>
          <w:p w14:paraId="4CC20AF9" w14:textId="77777777" w:rsidR="002753E1" w:rsidRPr="00495996" w:rsidRDefault="002753E1" w:rsidP="002753E1">
            <w:pPr>
              <w:numPr>
                <w:ilvl w:val="0"/>
                <w:numId w:val="9"/>
              </w:numPr>
              <w:pBdr>
                <w:top w:val="nil"/>
                <w:left w:val="nil"/>
                <w:bottom w:val="nil"/>
                <w:right w:val="nil"/>
                <w:between w:val="nil"/>
              </w:pBdr>
              <w:spacing w:after="0" w:line="240" w:lineRule="auto"/>
              <w:ind w:left="180" w:hanging="180"/>
              <w:rPr>
                <w:rFonts w:ascii="Arial" w:eastAsia="Arial" w:hAnsi="Arial" w:cs="Arial"/>
              </w:rPr>
            </w:pPr>
            <w:r>
              <w:rPr>
                <w:rFonts w:ascii="Arial" w:eastAsia="Arial" w:hAnsi="Arial" w:cs="Arial"/>
              </w:rPr>
              <w:t xml:space="preserve">American College of Medical Genetics and Genomics. Practice Resources. </w:t>
            </w:r>
            <w:hyperlink r:id="rId15" w:history="1">
              <w:r w:rsidRPr="00576745">
                <w:rPr>
                  <w:rStyle w:val="Hyperlink"/>
                  <w:rFonts w:ascii="Arial" w:eastAsia="Arial" w:hAnsi="Arial" w:cs="Arial"/>
                </w:rPr>
                <w:t>https://www.acmg.net/ACMG/Medical-Genetics-Practice-Resources/Practice_Resources/ACMG/</w:t>
              </w:r>
            </w:hyperlink>
            <w:r>
              <w:rPr>
                <w:rFonts w:ascii="Arial" w:eastAsia="Arial" w:hAnsi="Arial" w:cs="Arial"/>
              </w:rPr>
              <w:t>. 2021.</w:t>
            </w:r>
          </w:p>
          <w:p w14:paraId="0C9534D2" w14:textId="58D80F6A" w:rsidR="00CB2C76" w:rsidRPr="00703C57" w:rsidRDefault="002F50EA"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color w:val="000000"/>
              </w:rPr>
              <w:t>Gene reviews</w:t>
            </w:r>
          </w:p>
          <w:p w14:paraId="31CDE9E1" w14:textId="214D02AC" w:rsidR="005F528D" w:rsidRPr="00495996" w:rsidRDefault="005F528D"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themeColor="text1"/>
              </w:rPr>
              <w:t xml:space="preserve">Saudubray JM, van de Berghe G, Walter JH. </w:t>
            </w:r>
            <w:r w:rsidRPr="00495996">
              <w:rPr>
                <w:rFonts w:ascii="Arial" w:eastAsia="Arial" w:hAnsi="Arial" w:cs="Arial"/>
                <w:i/>
                <w:iCs/>
                <w:color w:val="000000" w:themeColor="text1"/>
              </w:rPr>
              <w:t>Inborn Metabolic Diseases: Diagnosis and Treatment</w:t>
            </w:r>
            <w:r w:rsidRPr="00495996">
              <w:rPr>
                <w:rFonts w:ascii="Arial" w:eastAsia="Arial" w:hAnsi="Arial" w:cs="Arial"/>
                <w:color w:val="000000" w:themeColor="text1"/>
              </w:rPr>
              <w:t>. 5th ed. Germany: Springer; 2011. ISBN:978-3642157196.</w:t>
            </w:r>
          </w:p>
        </w:tc>
      </w:tr>
    </w:tbl>
    <w:p w14:paraId="360CCCEC" w14:textId="77777777" w:rsidR="00502C92" w:rsidRPr="00F12D92" w:rsidRDefault="00502C92" w:rsidP="00F12D92">
      <w:pPr>
        <w:spacing w:after="0" w:line="240" w:lineRule="auto"/>
        <w:rPr>
          <w:rFonts w:ascii="Arial" w:eastAsia="Arial" w:hAnsi="Arial" w:cs="Arial"/>
        </w:rPr>
      </w:pPr>
    </w:p>
    <w:p w14:paraId="39370E8F" w14:textId="77777777" w:rsidR="00502C92" w:rsidRPr="00F12D92" w:rsidRDefault="00502C92" w:rsidP="00F12D92">
      <w:pPr>
        <w:spacing w:after="0" w:line="240" w:lineRule="auto"/>
        <w:rPr>
          <w:rFonts w:ascii="Arial" w:eastAsia="Arial" w:hAnsi="Arial" w:cs="Arial"/>
        </w:rPr>
      </w:pPr>
      <w:r w:rsidRPr="00F12D9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02C92" w:rsidRPr="00AD5EC1" w14:paraId="6E387561" w14:textId="77777777" w:rsidTr="3EDC69D9">
        <w:trPr>
          <w:trHeight w:val="769"/>
        </w:trPr>
        <w:tc>
          <w:tcPr>
            <w:tcW w:w="14125" w:type="dxa"/>
            <w:gridSpan w:val="2"/>
            <w:shd w:val="clear" w:color="auto" w:fill="9CC3E5"/>
          </w:tcPr>
          <w:p w14:paraId="10365E8A" w14:textId="4A4BF41A" w:rsidR="00502C92" w:rsidRPr="00495996" w:rsidRDefault="00502C92" w:rsidP="00F12D92">
            <w:pPr>
              <w:spacing w:after="0" w:line="240" w:lineRule="auto"/>
              <w:ind w:hanging="14"/>
              <w:jc w:val="center"/>
              <w:rPr>
                <w:rFonts w:ascii="Arial" w:eastAsia="Arial" w:hAnsi="Arial" w:cs="Arial"/>
                <w:b/>
              </w:rPr>
            </w:pPr>
            <w:r w:rsidRPr="00495996">
              <w:rPr>
                <w:rFonts w:ascii="Arial" w:eastAsia="Arial" w:hAnsi="Arial" w:cs="Arial"/>
                <w:b/>
              </w:rPr>
              <w:lastRenderedPageBreak/>
              <w:t xml:space="preserve">Patient Care </w:t>
            </w:r>
            <w:r w:rsidR="00E70747" w:rsidRPr="00495996">
              <w:rPr>
                <w:rFonts w:ascii="Arial" w:eastAsia="Arial" w:hAnsi="Arial" w:cs="Arial"/>
                <w:b/>
              </w:rPr>
              <w:t>3</w:t>
            </w:r>
            <w:r w:rsidRPr="00495996">
              <w:rPr>
                <w:rFonts w:ascii="Arial" w:eastAsia="Arial" w:hAnsi="Arial" w:cs="Arial"/>
                <w:b/>
              </w:rPr>
              <w:t>:</w:t>
            </w:r>
            <w:r w:rsidR="00E70747" w:rsidRPr="00495996">
              <w:rPr>
                <w:rFonts w:ascii="Arial" w:eastAsia="Arial" w:hAnsi="Arial" w:cs="Arial"/>
                <w:b/>
              </w:rPr>
              <w:t xml:space="preserve"> New</w:t>
            </w:r>
            <w:r w:rsidR="00DE0756" w:rsidRPr="00495996">
              <w:rPr>
                <w:rFonts w:ascii="Arial" w:eastAsia="Arial" w:hAnsi="Arial" w:cs="Arial"/>
                <w:b/>
              </w:rPr>
              <w:t>b</w:t>
            </w:r>
            <w:r w:rsidR="00E70747" w:rsidRPr="00495996">
              <w:rPr>
                <w:rFonts w:ascii="Arial" w:eastAsia="Arial" w:hAnsi="Arial" w:cs="Arial"/>
                <w:b/>
              </w:rPr>
              <w:t xml:space="preserve">orn Screening </w:t>
            </w:r>
            <w:r w:rsidRPr="00495996">
              <w:rPr>
                <w:rFonts w:ascii="Arial" w:eastAsia="Arial" w:hAnsi="Arial" w:cs="Arial"/>
                <w:b/>
              </w:rPr>
              <w:t xml:space="preserve"> </w:t>
            </w:r>
          </w:p>
          <w:p w14:paraId="10D59EC4" w14:textId="5BCDB600" w:rsidR="00502C92" w:rsidRPr="00495996" w:rsidRDefault="00502C92" w:rsidP="00F12D92">
            <w:pPr>
              <w:spacing w:after="0" w:line="240" w:lineRule="auto"/>
              <w:ind w:left="201" w:hanging="14"/>
              <w:rPr>
                <w:rFonts w:ascii="Arial" w:eastAsia="Arial" w:hAnsi="Arial" w:cs="Arial"/>
                <w:b/>
                <w:color w:val="000000"/>
              </w:rPr>
            </w:pPr>
            <w:r w:rsidRPr="00495996">
              <w:rPr>
                <w:rFonts w:ascii="Arial" w:eastAsia="Arial" w:hAnsi="Arial" w:cs="Arial"/>
                <w:b/>
              </w:rPr>
              <w:t>Overall Intent:</w:t>
            </w:r>
            <w:r w:rsidRPr="00495996">
              <w:rPr>
                <w:rFonts w:ascii="Arial" w:eastAsia="Arial" w:hAnsi="Arial" w:cs="Arial"/>
              </w:rPr>
              <w:t xml:space="preserve"> </w:t>
            </w:r>
            <w:r w:rsidR="00977797" w:rsidRPr="00495996">
              <w:rPr>
                <w:rFonts w:ascii="Arial" w:eastAsia="Arial" w:hAnsi="Arial" w:cs="Arial"/>
              </w:rPr>
              <w:t xml:space="preserve">To </w:t>
            </w:r>
            <w:r w:rsidR="00300EAF" w:rsidRPr="00495996">
              <w:rPr>
                <w:rFonts w:ascii="Arial" w:eastAsia="Arial" w:hAnsi="Arial" w:cs="Arial"/>
              </w:rPr>
              <w:t>diagnose and manage patients with abnormal newborn screen results</w:t>
            </w:r>
          </w:p>
        </w:tc>
      </w:tr>
      <w:tr w:rsidR="00502C92" w:rsidRPr="00AD5EC1" w14:paraId="29E17DD2" w14:textId="77777777" w:rsidTr="3EDC69D9">
        <w:tc>
          <w:tcPr>
            <w:tcW w:w="4950" w:type="dxa"/>
            <w:shd w:val="clear" w:color="auto" w:fill="FABF8F" w:themeFill="accent6" w:themeFillTint="99"/>
          </w:tcPr>
          <w:p w14:paraId="06FC0294" w14:textId="77777777" w:rsidR="00502C92" w:rsidRPr="00495996" w:rsidRDefault="00502C92" w:rsidP="00F12D92">
            <w:pPr>
              <w:spacing w:after="0" w:line="240" w:lineRule="auto"/>
              <w:jc w:val="center"/>
              <w:rPr>
                <w:rFonts w:ascii="Arial" w:eastAsia="Arial" w:hAnsi="Arial" w:cs="Arial"/>
                <w:b/>
              </w:rPr>
            </w:pPr>
            <w:r w:rsidRPr="00495996">
              <w:rPr>
                <w:rFonts w:ascii="Arial" w:eastAsia="Arial" w:hAnsi="Arial" w:cs="Arial"/>
                <w:b/>
              </w:rPr>
              <w:t>Milestones</w:t>
            </w:r>
          </w:p>
        </w:tc>
        <w:tc>
          <w:tcPr>
            <w:tcW w:w="9175" w:type="dxa"/>
            <w:shd w:val="clear" w:color="auto" w:fill="FABF8F" w:themeFill="accent6" w:themeFillTint="99"/>
          </w:tcPr>
          <w:p w14:paraId="0CFB9075" w14:textId="77777777" w:rsidR="00502C92" w:rsidRPr="00495996" w:rsidRDefault="00502C92" w:rsidP="00F12D92">
            <w:pPr>
              <w:spacing w:after="0" w:line="240" w:lineRule="auto"/>
              <w:ind w:hanging="14"/>
              <w:jc w:val="center"/>
              <w:rPr>
                <w:rFonts w:ascii="Arial" w:eastAsia="Arial" w:hAnsi="Arial" w:cs="Arial"/>
                <w:b/>
              </w:rPr>
            </w:pPr>
            <w:r w:rsidRPr="00495996">
              <w:rPr>
                <w:rFonts w:ascii="Arial" w:eastAsia="Arial" w:hAnsi="Arial" w:cs="Arial"/>
                <w:b/>
              </w:rPr>
              <w:t>Examples</w:t>
            </w:r>
          </w:p>
        </w:tc>
      </w:tr>
      <w:tr w:rsidR="00502C92" w:rsidRPr="00AD5EC1" w14:paraId="30EA92E0" w14:textId="77777777" w:rsidTr="003817B3">
        <w:tc>
          <w:tcPr>
            <w:tcW w:w="4950" w:type="dxa"/>
            <w:tcBorders>
              <w:top w:val="single" w:sz="4" w:space="0" w:color="000000"/>
              <w:bottom w:val="single" w:sz="4" w:space="0" w:color="000000"/>
            </w:tcBorders>
            <w:shd w:val="clear" w:color="auto" w:fill="C9C9C9"/>
          </w:tcPr>
          <w:p w14:paraId="3E91CB32" w14:textId="77777777" w:rsidR="003817B3" w:rsidRPr="003817B3" w:rsidRDefault="00502C92" w:rsidP="003817B3">
            <w:pPr>
              <w:spacing w:after="0" w:line="240" w:lineRule="auto"/>
              <w:rPr>
                <w:rFonts w:ascii="Arial" w:eastAsia="Arial" w:hAnsi="Arial" w:cs="Arial"/>
                <w:i/>
                <w:iCs/>
              </w:rPr>
            </w:pPr>
            <w:r w:rsidRPr="00495996">
              <w:rPr>
                <w:rFonts w:ascii="Arial" w:eastAsia="Arial" w:hAnsi="Arial" w:cs="Arial"/>
                <w:b/>
              </w:rPr>
              <w:t>Level 1</w:t>
            </w:r>
            <w:r w:rsidRPr="00495996">
              <w:rPr>
                <w:rFonts w:ascii="Arial" w:eastAsia="Arial" w:hAnsi="Arial" w:cs="Arial"/>
              </w:rPr>
              <w:t xml:space="preserve"> </w:t>
            </w:r>
            <w:r w:rsidR="003817B3" w:rsidRPr="003817B3">
              <w:rPr>
                <w:rFonts w:ascii="Arial" w:eastAsia="Arial" w:hAnsi="Arial" w:cs="Arial"/>
                <w:i/>
                <w:iCs/>
              </w:rPr>
              <w:t>Applies published (state or national) protocols to obtain follow-up testing based on initial newborn screen results</w:t>
            </w:r>
          </w:p>
          <w:p w14:paraId="2EF231DF" w14:textId="77777777" w:rsidR="003817B3" w:rsidRPr="003817B3" w:rsidRDefault="003817B3" w:rsidP="003817B3">
            <w:pPr>
              <w:spacing w:after="0" w:line="240" w:lineRule="auto"/>
              <w:rPr>
                <w:rFonts w:ascii="Arial" w:eastAsia="Arial" w:hAnsi="Arial" w:cs="Arial"/>
                <w:i/>
                <w:iCs/>
              </w:rPr>
            </w:pPr>
          </w:p>
          <w:p w14:paraId="298C969D" w14:textId="1C7012C1" w:rsidR="00FD1E63" w:rsidRPr="00495996" w:rsidRDefault="003817B3" w:rsidP="003817B3">
            <w:pPr>
              <w:spacing w:after="0" w:line="240" w:lineRule="auto"/>
              <w:rPr>
                <w:rFonts w:ascii="Arial" w:hAnsi="Arial" w:cs="Arial"/>
                <w:i/>
                <w:color w:val="000000"/>
              </w:rPr>
            </w:pPr>
            <w:r w:rsidRPr="003817B3">
              <w:rPr>
                <w:rFonts w:ascii="Arial" w:eastAsia="Arial" w:hAnsi="Arial" w:cs="Arial"/>
                <w:i/>
                <w:iCs/>
              </w:rPr>
              <w:t>Applies published (state or national) protocols for initial management based on the initial newborn screen result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17AD92F" w14:textId="26B3BE97" w:rsidR="00502C92" w:rsidRPr="00495996" w:rsidRDefault="68EEF218"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Identifies the correct ACT algorit</w:t>
            </w:r>
            <w:r w:rsidR="34301031" w:rsidRPr="00495996">
              <w:rPr>
                <w:rFonts w:ascii="Arial" w:hAnsi="Arial" w:cs="Arial"/>
              </w:rPr>
              <w:t>h</w:t>
            </w:r>
            <w:r w:rsidRPr="00495996">
              <w:rPr>
                <w:rFonts w:ascii="Arial" w:hAnsi="Arial" w:cs="Arial"/>
              </w:rPr>
              <w:t>m and implements initial follow</w:t>
            </w:r>
            <w:r w:rsidR="00614164">
              <w:rPr>
                <w:rFonts w:ascii="Arial" w:hAnsi="Arial" w:cs="Arial"/>
              </w:rPr>
              <w:t>-</w:t>
            </w:r>
            <w:r w:rsidRPr="00495996">
              <w:rPr>
                <w:rFonts w:ascii="Arial" w:hAnsi="Arial" w:cs="Arial"/>
              </w:rPr>
              <w:t xml:space="preserve">up as recommended </w:t>
            </w:r>
          </w:p>
        </w:tc>
      </w:tr>
      <w:tr w:rsidR="00502C92" w:rsidRPr="00AD5EC1" w14:paraId="25ACED7E" w14:textId="77777777" w:rsidTr="003817B3">
        <w:tc>
          <w:tcPr>
            <w:tcW w:w="4950" w:type="dxa"/>
            <w:tcBorders>
              <w:top w:val="single" w:sz="4" w:space="0" w:color="000000"/>
              <w:bottom w:val="single" w:sz="4" w:space="0" w:color="000000"/>
            </w:tcBorders>
            <w:shd w:val="clear" w:color="auto" w:fill="C9C9C9"/>
          </w:tcPr>
          <w:p w14:paraId="2234798D" w14:textId="77777777" w:rsidR="003817B3" w:rsidRPr="003817B3" w:rsidRDefault="00502C92" w:rsidP="003817B3">
            <w:pPr>
              <w:spacing w:after="0" w:line="240" w:lineRule="auto"/>
              <w:rPr>
                <w:rFonts w:ascii="Arial" w:hAnsi="Arial" w:cs="Arial"/>
                <w:i/>
                <w:iCs/>
              </w:rPr>
            </w:pPr>
            <w:r w:rsidRPr="00495996">
              <w:rPr>
                <w:rFonts w:ascii="Arial" w:hAnsi="Arial" w:cs="Arial"/>
                <w:b/>
              </w:rPr>
              <w:t>Level 2</w:t>
            </w:r>
            <w:r w:rsidRPr="00495996">
              <w:rPr>
                <w:rFonts w:ascii="Arial" w:hAnsi="Arial" w:cs="Arial"/>
              </w:rPr>
              <w:t xml:space="preserve"> </w:t>
            </w:r>
            <w:r w:rsidR="003817B3" w:rsidRPr="003817B3">
              <w:rPr>
                <w:rFonts w:ascii="Arial" w:hAnsi="Arial" w:cs="Arial"/>
                <w:i/>
                <w:iCs/>
              </w:rPr>
              <w:t>Generates a differential diagnosis based on newborn screen results that includes diagnoses other than inherited metabolic diseases</w:t>
            </w:r>
          </w:p>
          <w:p w14:paraId="5227D204" w14:textId="77777777" w:rsidR="003817B3" w:rsidRPr="003817B3" w:rsidRDefault="003817B3" w:rsidP="003817B3">
            <w:pPr>
              <w:spacing w:after="0" w:line="240" w:lineRule="auto"/>
              <w:rPr>
                <w:rFonts w:ascii="Arial" w:hAnsi="Arial" w:cs="Arial"/>
                <w:i/>
                <w:iCs/>
              </w:rPr>
            </w:pPr>
          </w:p>
          <w:p w14:paraId="63AAC690" w14:textId="5CB0BB58" w:rsidR="009801E3" w:rsidRPr="00495996" w:rsidRDefault="003817B3" w:rsidP="003817B3">
            <w:pPr>
              <w:spacing w:after="0" w:line="240" w:lineRule="auto"/>
              <w:rPr>
                <w:rFonts w:ascii="Arial" w:hAnsi="Arial" w:cs="Arial"/>
                <w:i/>
                <w:iCs/>
              </w:rPr>
            </w:pPr>
            <w:r w:rsidRPr="003817B3">
              <w:rPr>
                <w:rFonts w:ascii="Arial" w:hAnsi="Arial" w:cs="Arial"/>
                <w:i/>
                <w:iCs/>
              </w:rPr>
              <w:t>Develops a continuing management plan when initial testing is inconclusive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76A813B" w14:textId="2FDB7487" w:rsidR="00CB2C76" w:rsidRPr="00495996" w:rsidRDefault="5D49E489"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In the setting of a positive</w:t>
            </w:r>
            <w:r w:rsidR="002B1C73">
              <w:rPr>
                <w:rFonts w:ascii="Arial" w:hAnsi="Arial" w:cs="Arial"/>
              </w:rPr>
              <w:t xml:space="preserve"> newborn screen</w:t>
            </w:r>
            <w:r w:rsidRPr="00495996">
              <w:rPr>
                <w:rFonts w:ascii="Arial" w:hAnsi="Arial" w:cs="Arial"/>
              </w:rPr>
              <w:t xml:space="preserve"> </w:t>
            </w:r>
            <w:r w:rsidR="002B1C73">
              <w:rPr>
                <w:rFonts w:ascii="Arial" w:hAnsi="Arial" w:cs="Arial"/>
              </w:rPr>
              <w:t>(</w:t>
            </w:r>
            <w:r w:rsidRPr="00495996">
              <w:rPr>
                <w:rFonts w:ascii="Arial" w:hAnsi="Arial" w:cs="Arial"/>
              </w:rPr>
              <w:t>NBS</w:t>
            </w:r>
            <w:r w:rsidR="002B1C73">
              <w:rPr>
                <w:rFonts w:ascii="Arial" w:hAnsi="Arial" w:cs="Arial"/>
              </w:rPr>
              <w:t>)</w:t>
            </w:r>
            <w:r w:rsidRPr="00495996">
              <w:rPr>
                <w:rFonts w:ascii="Arial" w:hAnsi="Arial" w:cs="Arial"/>
              </w:rPr>
              <w:t xml:space="preserve"> result for elevated</w:t>
            </w:r>
            <w:r w:rsidR="00614164">
              <w:rPr>
                <w:rFonts w:ascii="Arial" w:hAnsi="Arial" w:cs="Arial"/>
              </w:rPr>
              <w:t xml:space="preserve"> complement 3</w:t>
            </w:r>
            <w:r w:rsidRPr="00495996">
              <w:rPr>
                <w:rFonts w:ascii="Arial" w:hAnsi="Arial" w:cs="Arial"/>
              </w:rPr>
              <w:t>, lists non-inborn errors that can lead to this result such as hyperbilirubinemia, maternal B</w:t>
            </w:r>
            <w:r w:rsidR="00614164">
              <w:rPr>
                <w:rFonts w:ascii="Arial" w:hAnsi="Arial" w:cs="Arial"/>
              </w:rPr>
              <w:t>-</w:t>
            </w:r>
            <w:r w:rsidRPr="00495996">
              <w:rPr>
                <w:rFonts w:ascii="Arial" w:hAnsi="Arial" w:cs="Arial"/>
              </w:rPr>
              <w:t>12 deficiency, etc.</w:t>
            </w:r>
          </w:p>
          <w:p w14:paraId="502E81BE"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2298F46B"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29907388" w14:textId="52329C2B" w:rsidR="00502C92" w:rsidRPr="00495996" w:rsidRDefault="00CE0A2D"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For a</w:t>
            </w:r>
            <w:r w:rsidR="0068BCE1" w:rsidRPr="00495996">
              <w:rPr>
                <w:rFonts w:ascii="Arial" w:hAnsi="Arial" w:cs="Arial"/>
              </w:rPr>
              <w:t xml:space="preserve"> patient has an intermediate NBS result for</w:t>
            </w:r>
            <w:r w:rsidR="00614164">
              <w:rPr>
                <w:rFonts w:ascii="Arial" w:hAnsi="Arial" w:cs="Arial"/>
              </w:rPr>
              <w:t xml:space="preserve"> v</w:t>
            </w:r>
            <w:r w:rsidR="00614164" w:rsidRPr="00614164">
              <w:rPr>
                <w:rFonts w:ascii="Arial" w:hAnsi="Arial" w:cs="Arial"/>
              </w:rPr>
              <w:t>ery long-chain acyl-CoA dehydrogenase deficiency</w:t>
            </w:r>
            <w:r w:rsidR="0068BCE1" w:rsidRPr="00495996">
              <w:rPr>
                <w:rFonts w:ascii="Arial" w:hAnsi="Arial" w:cs="Arial"/>
              </w:rPr>
              <w:t xml:space="preserve"> </w:t>
            </w:r>
            <w:r w:rsidR="00614164">
              <w:rPr>
                <w:rFonts w:ascii="Arial" w:hAnsi="Arial" w:cs="Arial"/>
              </w:rPr>
              <w:t>(</w:t>
            </w:r>
            <w:r w:rsidR="0068BCE1" w:rsidRPr="00495996">
              <w:rPr>
                <w:rFonts w:ascii="Arial" w:hAnsi="Arial" w:cs="Arial"/>
              </w:rPr>
              <w:t>VLCADD</w:t>
            </w:r>
            <w:r w:rsidR="00614164">
              <w:rPr>
                <w:rFonts w:ascii="Arial" w:hAnsi="Arial" w:cs="Arial"/>
              </w:rPr>
              <w:t>)</w:t>
            </w:r>
            <w:r w:rsidR="0068BCE1" w:rsidRPr="00495996">
              <w:rPr>
                <w:rFonts w:ascii="Arial" w:hAnsi="Arial" w:cs="Arial"/>
              </w:rPr>
              <w:t>, instructs the family in appropriate precautions around fasting while the ongoing diagnostic evaluation is completed</w:t>
            </w:r>
            <w:r w:rsidR="393976EA" w:rsidRPr="00495996">
              <w:rPr>
                <w:rFonts w:ascii="Arial" w:hAnsi="Arial" w:cs="Arial"/>
              </w:rPr>
              <w:t xml:space="preserve"> and provides appropriate written documentation for the family (e</w:t>
            </w:r>
            <w:r w:rsidR="00614164">
              <w:rPr>
                <w:rFonts w:ascii="Arial" w:hAnsi="Arial" w:cs="Arial"/>
              </w:rPr>
              <w:t>.</w:t>
            </w:r>
            <w:r w:rsidR="393976EA" w:rsidRPr="00495996">
              <w:rPr>
                <w:rFonts w:ascii="Arial" w:hAnsi="Arial" w:cs="Arial"/>
              </w:rPr>
              <w:t>g</w:t>
            </w:r>
            <w:r w:rsidR="00614164">
              <w:rPr>
                <w:rFonts w:ascii="Arial" w:hAnsi="Arial" w:cs="Arial"/>
              </w:rPr>
              <w:t>.,</w:t>
            </w:r>
            <w:r w:rsidR="393976EA" w:rsidRPr="00495996">
              <w:rPr>
                <w:rFonts w:ascii="Arial" w:hAnsi="Arial" w:cs="Arial"/>
              </w:rPr>
              <w:t xml:space="preserve"> a</w:t>
            </w:r>
            <w:r w:rsidR="32D2E086" w:rsidRPr="00495996">
              <w:rPr>
                <w:rFonts w:ascii="Arial" w:hAnsi="Arial" w:cs="Arial"/>
              </w:rPr>
              <w:t xml:space="preserve">n emergency letter) </w:t>
            </w:r>
          </w:p>
        </w:tc>
      </w:tr>
      <w:tr w:rsidR="00502C92" w:rsidRPr="00AD5EC1" w14:paraId="21D173EC" w14:textId="77777777" w:rsidTr="003817B3">
        <w:tc>
          <w:tcPr>
            <w:tcW w:w="4950" w:type="dxa"/>
            <w:tcBorders>
              <w:top w:val="single" w:sz="4" w:space="0" w:color="000000"/>
              <w:bottom w:val="single" w:sz="4" w:space="0" w:color="000000"/>
            </w:tcBorders>
            <w:shd w:val="clear" w:color="auto" w:fill="C9C9C9"/>
          </w:tcPr>
          <w:p w14:paraId="7C1AE9B7" w14:textId="77777777" w:rsidR="003817B3" w:rsidRPr="003817B3" w:rsidRDefault="00502C92" w:rsidP="003817B3">
            <w:pPr>
              <w:spacing w:after="0" w:line="240" w:lineRule="auto"/>
              <w:rPr>
                <w:rFonts w:ascii="Arial" w:hAnsi="Arial" w:cs="Arial"/>
                <w:i/>
                <w:iCs/>
              </w:rPr>
            </w:pPr>
            <w:r w:rsidRPr="00495996">
              <w:rPr>
                <w:rFonts w:ascii="Arial" w:hAnsi="Arial" w:cs="Arial"/>
                <w:b/>
                <w:bCs/>
              </w:rPr>
              <w:t>Level 3</w:t>
            </w:r>
            <w:r w:rsidRPr="00495996">
              <w:rPr>
                <w:rFonts w:ascii="Arial" w:hAnsi="Arial" w:cs="Arial"/>
              </w:rPr>
              <w:t xml:space="preserve"> </w:t>
            </w:r>
            <w:r w:rsidR="003817B3" w:rsidRPr="003817B3">
              <w:rPr>
                <w:rFonts w:ascii="Arial" w:hAnsi="Arial" w:cs="Arial"/>
                <w:i/>
                <w:iCs/>
              </w:rPr>
              <w:t>Applies published protocols for diagnosis with modifications to account for patient specific factors</w:t>
            </w:r>
          </w:p>
          <w:p w14:paraId="2F84FEF4" w14:textId="77777777" w:rsidR="003817B3" w:rsidRPr="003817B3" w:rsidRDefault="003817B3" w:rsidP="003817B3">
            <w:pPr>
              <w:spacing w:after="0" w:line="240" w:lineRule="auto"/>
              <w:rPr>
                <w:rFonts w:ascii="Arial" w:hAnsi="Arial" w:cs="Arial"/>
                <w:i/>
                <w:iCs/>
              </w:rPr>
            </w:pPr>
          </w:p>
          <w:p w14:paraId="1C3598A8" w14:textId="77777777" w:rsidR="003817B3" w:rsidRPr="003817B3" w:rsidRDefault="003817B3" w:rsidP="003817B3">
            <w:pPr>
              <w:spacing w:after="0" w:line="240" w:lineRule="auto"/>
              <w:rPr>
                <w:rFonts w:ascii="Arial" w:hAnsi="Arial" w:cs="Arial"/>
                <w:i/>
                <w:iCs/>
              </w:rPr>
            </w:pPr>
          </w:p>
          <w:p w14:paraId="3B243FA0" w14:textId="4F2E197B" w:rsidR="000E1510" w:rsidRPr="00495996" w:rsidRDefault="003817B3" w:rsidP="003817B3">
            <w:pPr>
              <w:spacing w:after="0" w:line="240" w:lineRule="auto"/>
              <w:rPr>
                <w:rFonts w:ascii="Arial" w:hAnsi="Arial" w:cs="Arial"/>
                <w:i/>
                <w:color w:val="000000"/>
              </w:rPr>
            </w:pPr>
            <w:r w:rsidRPr="003817B3">
              <w:rPr>
                <w:rFonts w:ascii="Arial" w:hAnsi="Arial" w:cs="Arial"/>
                <w:i/>
                <w:iCs/>
              </w:rPr>
              <w:t>Makes appropriate decisions about urgency of implementation of management based on initial clinical history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9C6AEA1" w14:textId="3C23B427" w:rsidR="00CB2C76" w:rsidRPr="00495996" w:rsidRDefault="00CE0A2D"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When a</w:t>
            </w:r>
            <w:r w:rsidR="4F7F6B78" w:rsidRPr="00495996">
              <w:rPr>
                <w:rFonts w:ascii="Arial" w:hAnsi="Arial" w:cs="Arial"/>
              </w:rPr>
              <w:t xml:space="preserve"> patient flags on NBS for elevated leucine, identifies that the child is premature, in the </w:t>
            </w:r>
            <w:r w:rsidR="00614164">
              <w:rPr>
                <w:rFonts w:ascii="Arial" w:hAnsi="Arial" w:cs="Arial"/>
              </w:rPr>
              <w:t>neonatal intensive care unit (</w:t>
            </w:r>
            <w:r w:rsidR="4F7F6B78" w:rsidRPr="00495996">
              <w:rPr>
                <w:rFonts w:ascii="Arial" w:hAnsi="Arial" w:cs="Arial"/>
              </w:rPr>
              <w:t>NICU</w:t>
            </w:r>
            <w:r w:rsidR="00614164">
              <w:rPr>
                <w:rFonts w:ascii="Arial" w:hAnsi="Arial" w:cs="Arial"/>
              </w:rPr>
              <w:t>)</w:t>
            </w:r>
            <w:r w:rsidR="4F7F6B78" w:rsidRPr="00495996">
              <w:rPr>
                <w:rFonts w:ascii="Arial" w:hAnsi="Arial" w:cs="Arial"/>
              </w:rPr>
              <w:t xml:space="preserve"> and has multiple amino acid elevations; </w:t>
            </w:r>
            <w:r w:rsidRPr="00495996">
              <w:rPr>
                <w:rFonts w:ascii="Arial" w:hAnsi="Arial" w:cs="Arial"/>
              </w:rPr>
              <w:t xml:space="preserve">recommends </w:t>
            </w:r>
            <w:r w:rsidR="4F7F6B78" w:rsidRPr="00495996">
              <w:rPr>
                <w:rFonts w:ascii="Arial" w:hAnsi="Arial" w:cs="Arial"/>
              </w:rPr>
              <w:t>follow</w:t>
            </w:r>
            <w:r w:rsidR="00614164">
              <w:rPr>
                <w:rFonts w:ascii="Arial" w:hAnsi="Arial" w:cs="Arial"/>
              </w:rPr>
              <w:t>-</w:t>
            </w:r>
            <w:r w:rsidR="4F7F6B78" w:rsidRPr="00495996">
              <w:rPr>
                <w:rFonts w:ascii="Arial" w:hAnsi="Arial" w:cs="Arial"/>
              </w:rPr>
              <w:t>up testing is based on the low likelihood t</w:t>
            </w:r>
            <w:r w:rsidR="18BE7333" w:rsidRPr="00495996">
              <w:rPr>
                <w:rFonts w:ascii="Arial" w:hAnsi="Arial" w:cs="Arial"/>
              </w:rPr>
              <w:t>hat this is a true positive result</w:t>
            </w:r>
          </w:p>
          <w:p w14:paraId="16ECE0A8"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78A9B6A9" w14:textId="40C303F3" w:rsidR="00502C92" w:rsidRPr="00495996" w:rsidRDefault="00CE0A2D"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R</w:t>
            </w:r>
            <w:r w:rsidR="04F79D9A" w:rsidRPr="00495996">
              <w:rPr>
                <w:rFonts w:ascii="Arial" w:hAnsi="Arial" w:cs="Arial"/>
              </w:rPr>
              <w:t>efers the child of a vegan mother with elevated C3 to the nutrition clinic for follow</w:t>
            </w:r>
            <w:r w:rsidR="00614164">
              <w:rPr>
                <w:rFonts w:ascii="Arial" w:hAnsi="Arial" w:cs="Arial"/>
              </w:rPr>
              <w:t>-</w:t>
            </w:r>
            <w:r w:rsidR="04F79D9A" w:rsidRPr="00495996">
              <w:rPr>
                <w:rFonts w:ascii="Arial" w:hAnsi="Arial" w:cs="Arial"/>
              </w:rPr>
              <w:t xml:space="preserve">up of </w:t>
            </w:r>
            <w:r w:rsidR="63571566" w:rsidRPr="00495996">
              <w:rPr>
                <w:rFonts w:ascii="Arial" w:hAnsi="Arial" w:cs="Arial"/>
              </w:rPr>
              <w:t xml:space="preserve">potential </w:t>
            </w:r>
            <w:r w:rsidR="04F79D9A" w:rsidRPr="00495996">
              <w:rPr>
                <w:rFonts w:ascii="Arial" w:hAnsi="Arial" w:cs="Arial"/>
              </w:rPr>
              <w:t>vitamin B</w:t>
            </w:r>
            <w:r w:rsidR="00614164">
              <w:rPr>
                <w:rFonts w:ascii="Arial" w:hAnsi="Arial" w:cs="Arial"/>
              </w:rPr>
              <w:t>-</w:t>
            </w:r>
            <w:r w:rsidR="04F79D9A" w:rsidRPr="00495996">
              <w:rPr>
                <w:rFonts w:ascii="Arial" w:hAnsi="Arial" w:cs="Arial"/>
              </w:rPr>
              <w:t>12 deficiency</w:t>
            </w:r>
          </w:p>
        </w:tc>
      </w:tr>
      <w:tr w:rsidR="00502C92" w:rsidRPr="00AD5EC1" w14:paraId="2CBF1032" w14:textId="77777777" w:rsidTr="003817B3">
        <w:tc>
          <w:tcPr>
            <w:tcW w:w="4950" w:type="dxa"/>
            <w:tcBorders>
              <w:top w:val="single" w:sz="4" w:space="0" w:color="000000"/>
              <w:bottom w:val="single" w:sz="4" w:space="0" w:color="000000"/>
            </w:tcBorders>
            <w:shd w:val="clear" w:color="auto" w:fill="C9C9C9"/>
          </w:tcPr>
          <w:p w14:paraId="51966052" w14:textId="77777777" w:rsidR="003817B3" w:rsidRPr="003817B3" w:rsidRDefault="00502C92" w:rsidP="003817B3">
            <w:pPr>
              <w:spacing w:after="0" w:line="240" w:lineRule="auto"/>
              <w:rPr>
                <w:rFonts w:ascii="Arial" w:hAnsi="Arial" w:cs="Arial"/>
                <w:i/>
                <w:iCs/>
              </w:rPr>
            </w:pPr>
            <w:r w:rsidRPr="00495996">
              <w:rPr>
                <w:rFonts w:ascii="Arial" w:hAnsi="Arial" w:cs="Arial"/>
                <w:b/>
              </w:rPr>
              <w:t>Level 4</w:t>
            </w:r>
            <w:r w:rsidRPr="00495996">
              <w:rPr>
                <w:rFonts w:ascii="Arial" w:hAnsi="Arial" w:cs="Arial"/>
              </w:rPr>
              <w:t xml:space="preserve"> </w:t>
            </w:r>
            <w:r w:rsidR="003817B3" w:rsidRPr="003817B3">
              <w:rPr>
                <w:rFonts w:ascii="Arial" w:hAnsi="Arial" w:cs="Arial"/>
                <w:i/>
                <w:iCs/>
              </w:rPr>
              <w:t xml:space="preserve">Integrates data from multiple sources to arrive at an accurate diagnosis for the patient </w:t>
            </w:r>
          </w:p>
          <w:p w14:paraId="10FA1564" w14:textId="77777777" w:rsidR="003817B3" w:rsidRPr="003817B3" w:rsidRDefault="003817B3" w:rsidP="003817B3">
            <w:pPr>
              <w:spacing w:after="0" w:line="240" w:lineRule="auto"/>
              <w:rPr>
                <w:rFonts w:ascii="Arial" w:hAnsi="Arial" w:cs="Arial"/>
                <w:i/>
                <w:iCs/>
              </w:rPr>
            </w:pPr>
          </w:p>
          <w:p w14:paraId="65134A82" w14:textId="77777777" w:rsidR="003817B3" w:rsidRPr="003817B3" w:rsidRDefault="003817B3" w:rsidP="003817B3">
            <w:pPr>
              <w:spacing w:after="0" w:line="240" w:lineRule="auto"/>
              <w:rPr>
                <w:rFonts w:ascii="Arial" w:hAnsi="Arial" w:cs="Arial"/>
                <w:i/>
                <w:iCs/>
              </w:rPr>
            </w:pPr>
          </w:p>
          <w:p w14:paraId="301E4B5F" w14:textId="111219B7" w:rsidR="003817B3" w:rsidRDefault="003817B3" w:rsidP="003817B3">
            <w:pPr>
              <w:spacing w:after="0" w:line="240" w:lineRule="auto"/>
              <w:rPr>
                <w:rFonts w:ascii="Arial" w:hAnsi="Arial" w:cs="Arial"/>
                <w:i/>
                <w:iCs/>
              </w:rPr>
            </w:pPr>
          </w:p>
          <w:p w14:paraId="7E713D92" w14:textId="77777777" w:rsidR="003817B3" w:rsidRPr="003817B3" w:rsidRDefault="003817B3" w:rsidP="003817B3">
            <w:pPr>
              <w:spacing w:after="0" w:line="240" w:lineRule="auto"/>
              <w:rPr>
                <w:rFonts w:ascii="Arial" w:hAnsi="Arial" w:cs="Arial"/>
                <w:i/>
                <w:iCs/>
              </w:rPr>
            </w:pPr>
          </w:p>
          <w:p w14:paraId="1CD8455B" w14:textId="153E55CE" w:rsidR="00C0321F" w:rsidRPr="00495996" w:rsidRDefault="003817B3" w:rsidP="003817B3">
            <w:pPr>
              <w:spacing w:after="0" w:line="240" w:lineRule="auto"/>
              <w:rPr>
                <w:rFonts w:ascii="Arial" w:eastAsia="Arial" w:hAnsi="Arial" w:cs="Arial"/>
                <w:i/>
              </w:rPr>
            </w:pPr>
            <w:r w:rsidRPr="003817B3">
              <w:rPr>
                <w:rFonts w:ascii="Arial" w:hAnsi="Arial" w:cs="Arial"/>
                <w:i/>
                <w:iCs/>
              </w:rPr>
              <w:t xml:space="preserve">Develops a plan for management of a patient with incidental findings or results that indicate </w:t>
            </w:r>
            <w:r w:rsidRPr="003817B3">
              <w:rPr>
                <w:rFonts w:ascii="Arial" w:hAnsi="Arial" w:cs="Arial"/>
                <w:i/>
                <w:iCs/>
              </w:rPr>
              <w:lastRenderedPageBreak/>
              <w:t>concern for a disease that is not intended to be identified with newborn screening</w:t>
            </w:r>
            <w:r w:rsidR="0025396B" w:rsidRPr="00495996">
              <w:rPr>
                <w:rFonts w:ascii="Arial" w:hAnsi="Arial" w:cs="Arial"/>
                <w:i/>
                <w:iCs/>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244A32A" w14:textId="5C4951A6" w:rsidR="00CB2C76" w:rsidRPr="00495996" w:rsidRDefault="00E95490"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lastRenderedPageBreak/>
              <w:t xml:space="preserve">Integrates </w:t>
            </w:r>
            <w:r w:rsidR="00614164">
              <w:rPr>
                <w:rFonts w:ascii="Arial" w:hAnsi="Arial" w:cs="Arial"/>
              </w:rPr>
              <w:t>d</w:t>
            </w:r>
            <w:r w:rsidR="00614164" w:rsidRPr="00614164">
              <w:rPr>
                <w:rFonts w:ascii="Arial" w:hAnsi="Arial" w:cs="Arial"/>
              </w:rPr>
              <w:t xml:space="preserve">eoxyribonucleic acid </w:t>
            </w:r>
            <w:r w:rsidR="00614164">
              <w:rPr>
                <w:rFonts w:ascii="Arial" w:hAnsi="Arial" w:cs="Arial"/>
              </w:rPr>
              <w:t>(</w:t>
            </w:r>
            <w:r w:rsidRPr="00495996">
              <w:rPr>
                <w:rFonts w:ascii="Arial" w:hAnsi="Arial" w:cs="Arial"/>
              </w:rPr>
              <w:t>DNA</w:t>
            </w:r>
            <w:r w:rsidR="00614164">
              <w:rPr>
                <w:rFonts w:ascii="Arial" w:hAnsi="Arial" w:cs="Arial"/>
              </w:rPr>
              <w:t>)</w:t>
            </w:r>
            <w:r w:rsidRPr="00495996">
              <w:rPr>
                <w:rFonts w:ascii="Arial" w:hAnsi="Arial" w:cs="Arial"/>
              </w:rPr>
              <w:t xml:space="preserve"> and biochemical test results </w:t>
            </w:r>
            <w:r w:rsidR="00AD4612" w:rsidRPr="00495996">
              <w:rPr>
                <w:rFonts w:ascii="Arial" w:hAnsi="Arial" w:cs="Arial"/>
              </w:rPr>
              <w:t xml:space="preserve">to confirm or </w:t>
            </w:r>
            <w:r w:rsidR="00626BB5" w:rsidRPr="00495996">
              <w:rPr>
                <w:rFonts w:ascii="Arial" w:hAnsi="Arial" w:cs="Arial"/>
              </w:rPr>
              <w:t xml:space="preserve">rule out </w:t>
            </w:r>
            <w:r w:rsidR="004179AB" w:rsidRPr="00495996">
              <w:rPr>
                <w:rFonts w:ascii="Arial" w:hAnsi="Arial" w:cs="Arial"/>
              </w:rPr>
              <w:t>inborn error of metabolism</w:t>
            </w:r>
          </w:p>
          <w:p w14:paraId="03475F15" w14:textId="147B5B92" w:rsidR="00CB2C76" w:rsidRPr="00495996" w:rsidRDefault="00CE0A2D"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When u</w:t>
            </w:r>
            <w:r w:rsidR="7F840201" w:rsidRPr="00495996">
              <w:rPr>
                <w:rFonts w:ascii="Arial" w:hAnsi="Arial" w:cs="Arial"/>
              </w:rPr>
              <w:t>rine organic acid testing obtained per protocol show</w:t>
            </w:r>
            <w:r w:rsidRPr="00495996">
              <w:rPr>
                <w:rFonts w:ascii="Arial" w:hAnsi="Arial" w:cs="Arial"/>
              </w:rPr>
              <w:t>s</w:t>
            </w:r>
            <w:r w:rsidR="7F840201" w:rsidRPr="00495996">
              <w:rPr>
                <w:rFonts w:ascii="Arial" w:hAnsi="Arial" w:cs="Arial"/>
              </w:rPr>
              <w:t xml:space="preserve"> elevated fumarate, co</w:t>
            </w:r>
            <w:r w:rsidR="5A3A4965" w:rsidRPr="00495996">
              <w:rPr>
                <w:rFonts w:ascii="Arial" w:hAnsi="Arial" w:cs="Arial"/>
              </w:rPr>
              <w:t>rrectly diagnose</w:t>
            </w:r>
            <w:r w:rsidRPr="00495996">
              <w:rPr>
                <w:rFonts w:ascii="Arial" w:hAnsi="Arial" w:cs="Arial"/>
              </w:rPr>
              <w:t>s</w:t>
            </w:r>
            <w:r w:rsidR="5A3A4965" w:rsidRPr="00495996">
              <w:rPr>
                <w:rFonts w:ascii="Arial" w:hAnsi="Arial" w:cs="Arial"/>
              </w:rPr>
              <w:t xml:space="preserve"> the condition and implement</w:t>
            </w:r>
            <w:r w:rsidRPr="00495996">
              <w:rPr>
                <w:rFonts w:ascii="Arial" w:hAnsi="Arial" w:cs="Arial"/>
              </w:rPr>
              <w:t>s</w:t>
            </w:r>
            <w:r w:rsidR="5A3A4965" w:rsidRPr="00495996">
              <w:rPr>
                <w:rFonts w:ascii="Arial" w:hAnsi="Arial" w:cs="Arial"/>
              </w:rPr>
              <w:t xml:space="preserve"> care for both the patient as well as carriers for the condition</w:t>
            </w:r>
            <w:r w:rsidR="7F840201" w:rsidRPr="00495996">
              <w:rPr>
                <w:rFonts w:ascii="Arial" w:hAnsi="Arial" w:cs="Arial"/>
              </w:rPr>
              <w:t xml:space="preserve"> </w:t>
            </w:r>
          </w:p>
          <w:p w14:paraId="6F35497B"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2FE985CF" w14:textId="23FCB8C6" w:rsidR="004C19B8" w:rsidRPr="00495996" w:rsidRDefault="004C19B8"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Makes a diagnosis of</w:t>
            </w:r>
            <w:r w:rsidR="00614164">
              <w:rPr>
                <w:rFonts w:ascii="Arial" w:hAnsi="Arial" w:cs="Arial"/>
              </w:rPr>
              <w:t xml:space="preserve"> s</w:t>
            </w:r>
            <w:r w:rsidR="00614164" w:rsidRPr="00614164">
              <w:rPr>
                <w:rFonts w:ascii="Arial" w:hAnsi="Arial" w:cs="Arial"/>
              </w:rPr>
              <w:t xml:space="preserve">uccinate-CoA </w:t>
            </w:r>
            <w:r w:rsidR="00614164">
              <w:rPr>
                <w:rFonts w:ascii="Arial" w:hAnsi="Arial" w:cs="Arial"/>
              </w:rPr>
              <w:t>l</w:t>
            </w:r>
            <w:r w:rsidR="00614164" w:rsidRPr="00614164">
              <w:rPr>
                <w:rFonts w:ascii="Arial" w:hAnsi="Arial" w:cs="Arial"/>
              </w:rPr>
              <w:t>igase ADP-</w:t>
            </w:r>
            <w:r w:rsidR="00614164">
              <w:rPr>
                <w:rFonts w:ascii="Arial" w:hAnsi="Arial" w:cs="Arial"/>
              </w:rPr>
              <w:t>f</w:t>
            </w:r>
            <w:r w:rsidR="00614164" w:rsidRPr="00614164">
              <w:rPr>
                <w:rFonts w:ascii="Arial" w:hAnsi="Arial" w:cs="Arial"/>
              </w:rPr>
              <w:t xml:space="preserve">orming </w:t>
            </w:r>
            <w:r w:rsidR="00614164">
              <w:rPr>
                <w:rFonts w:ascii="Arial" w:hAnsi="Arial" w:cs="Arial"/>
              </w:rPr>
              <w:t>s</w:t>
            </w:r>
            <w:r w:rsidR="00614164" w:rsidRPr="00614164">
              <w:rPr>
                <w:rFonts w:ascii="Arial" w:hAnsi="Arial" w:cs="Arial"/>
              </w:rPr>
              <w:t xml:space="preserve">ubunit </w:t>
            </w:r>
            <w:r w:rsidR="00614164">
              <w:rPr>
                <w:rFonts w:ascii="Arial" w:hAnsi="Arial" w:cs="Arial"/>
              </w:rPr>
              <w:t>b</w:t>
            </w:r>
            <w:r w:rsidR="00614164" w:rsidRPr="00614164">
              <w:rPr>
                <w:rFonts w:ascii="Arial" w:hAnsi="Arial" w:cs="Arial"/>
              </w:rPr>
              <w:t>eta</w:t>
            </w:r>
            <w:r w:rsidRPr="00495996">
              <w:rPr>
                <w:rFonts w:ascii="Arial" w:hAnsi="Arial" w:cs="Arial"/>
              </w:rPr>
              <w:t xml:space="preserve"> </w:t>
            </w:r>
            <w:r w:rsidR="00614164">
              <w:rPr>
                <w:rFonts w:ascii="Arial" w:hAnsi="Arial" w:cs="Arial"/>
              </w:rPr>
              <w:t>(</w:t>
            </w:r>
            <w:r w:rsidRPr="00495996">
              <w:rPr>
                <w:rFonts w:ascii="Arial" w:hAnsi="Arial" w:cs="Arial"/>
              </w:rPr>
              <w:t>SUCLA2</w:t>
            </w:r>
            <w:r w:rsidR="00614164">
              <w:rPr>
                <w:rFonts w:ascii="Arial" w:hAnsi="Arial" w:cs="Arial"/>
              </w:rPr>
              <w:t>)</w:t>
            </w:r>
            <w:r w:rsidRPr="00495996">
              <w:rPr>
                <w:rFonts w:ascii="Arial" w:hAnsi="Arial" w:cs="Arial"/>
              </w:rPr>
              <w:t xml:space="preserve"> or </w:t>
            </w:r>
            <w:r w:rsidR="00614164">
              <w:rPr>
                <w:rFonts w:ascii="Arial" w:hAnsi="Arial" w:cs="Arial"/>
              </w:rPr>
              <w:t>f</w:t>
            </w:r>
            <w:r w:rsidR="00614164" w:rsidRPr="00614164">
              <w:rPr>
                <w:rFonts w:ascii="Arial" w:hAnsi="Arial" w:cs="Arial"/>
              </w:rPr>
              <w:t xml:space="preserve">ormiminoglutamic acidemia </w:t>
            </w:r>
            <w:r w:rsidR="00614164">
              <w:rPr>
                <w:rFonts w:ascii="Arial" w:hAnsi="Arial" w:cs="Arial"/>
              </w:rPr>
              <w:t>(</w:t>
            </w:r>
            <w:r w:rsidRPr="00495996">
              <w:rPr>
                <w:rFonts w:ascii="Arial" w:hAnsi="Arial" w:cs="Arial"/>
              </w:rPr>
              <w:t>F</w:t>
            </w:r>
            <w:r w:rsidR="005673B3" w:rsidRPr="00495996">
              <w:rPr>
                <w:rFonts w:ascii="Arial" w:hAnsi="Arial" w:cs="Arial"/>
              </w:rPr>
              <w:t>I</w:t>
            </w:r>
            <w:r w:rsidRPr="00495996">
              <w:rPr>
                <w:rFonts w:ascii="Arial" w:hAnsi="Arial" w:cs="Arial"/>
              </w:rPr>
              <w:t>GLU</w:t>
            </w:r>
            <w:r w:rsidR="00614164">
              <w:rPr>
                <w:rFonts w:ascii="Arial" w:hAnsi="Arial" w:cs="Arial"/>
              </w:rPr>
              <w:t>)</w:t>
            </w:r>
            <w:r w:rsidRPr="00495996">
              <w:rPr>
                <w:rFonts w:ascii="Arial" w:hAnsi="Arial" w:cs="Arial"/>
              </w:rPr>
              <w:t xml:space="preserve"> deficiency from elevated newborn screening results (</w:t>
            </w:r>
            <w:r w:rsidR="00614164">
              <w:rPr>
                <w:rFonts w:ascii="Arial" w:hAnsi="Arial" w:cs="Arial"/>
              </w:rPr>
              <w:t xml:space="preserve">complement </w:t>
            </w:r>
            <w:r w:rsidRPr="00495996">
              <w:rPr>
                <w:rFonts w:ascii="Arial" w:hAnsi="Arial" w:cs="Arial"/>
              </w:rPr>
              <w:t xml:space="preserve">3 and </w:t>
            </w:r>
            <w:r w:rsidR="00614164">
              <w:rPr>
                <w:rFonts w:ascii="Arial" w:hAnsi="Arial" w:cs="Arial"/>
              </w:rPr>
              <w:t xml:space="preserve">complement </w:t>
            </w:r>
            <w:r w:rsidRPr="00495996">
              <w:rPr>
                <w:rFonts w:ascii="Arial" w:hAnsi="Arial" w:cs="Arial"/>
              </w:rPr>
              <w:t>4 elevations, respectively)</w:t>
            </w:r>
          </w:p>
        </w:tc>
      </w:tr>
      <w:tr w:rsidR="00502C92" w:rsidRPr="00AD5EC1" w14:paraId="29FDD59F" w14:textId="77777777" w:rsidTr="003817B3">
        <w:tc>
          <w:tcPr>
            <w:tcW w:w="4950" w:type="dxa"/>
            <w:tcBorders>
              <w:top w:val="single" w:sz="4" w:space="0" w:color="000000"/>
              <w:bottom w:val="single" w:sz="4" w:space="0" w:color="000000"/>
            </w:tcBorders>
            <w:shd w:val="clear" w:color="auto" w:fill="C9C9C9"/>
          </w:tcPr>
          <w:p w14:paraId="38DD1845" w14:textId="2E429F43" w:rsidR="00502C92" w:rsidRPr="00495996" w:rsidRDefault="00502C92" w:rsidP="00F12D92">
            <w:pPr>
              <w:spacing w:after="0" w:line="240" w:lineRule="auto"/>
              <w:rPr>
                <w:rFonts w:ascii="Arial" w:eastAsia="Arial" w:hAnsi="Arial" w:cs="Arial"/>
                <w:i/>
              </w:rPr>
            </w:pPr>
            <w:r w:rsidRPr="00495996">
              <w:rPr>
                <w:rFonts w:ascii="Arial" w:hAnsi="Arial" w:cs="Arial"/>
                <w:b/>
              </w:rPr>
              <w:t>Level 5</w:t>
            </w:r>
            <w:r w:rsidRPr="00495996">
              <w:rPr>
                <w:rFonts w:ascii="Arial" w:hAnsi="Arial" w:cs="Arial"/>
              </w:rPr>
              <w:t xml:space="preserve"> </w:t>
            </w:r>
            <w:r w:rsidR="003817B3" w:rsidRPr="003817B3">
              <w:rPr>
                <w:rFonts w:ascii="Arial" w:hAnsi="Arial" w:cs="Arial"/>
                <w:i/>
                <w:iCs/>
              </w:rPr>
              <w:t>Participates in state, regional, or national newborn screening program policy development or evaluation projects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4F8DB32" w14:textId="7676B6D0" w:rsidR="00502C92" w:rsidRPr="00495996" w:rsidRDefault="05823FF1"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Works with the </w:t>
            </w:r>
            <w:r w:rsidR="262FCD58" w:rsidRPr="00495996">
              <w:rPr>
                <w:rFonts w:ascii="Arial" w:hAnsi="Arial" w:cs="Arial"/>
              </w:rPr>
              <w:t>state laboratory to</w:t>
            </w:r>
            <w:r w:rsidR="17296CB7" w:rsidRPr="00495996">
              <w:rPr>
                <w:rFonts w:ascii="Arial" w:hAnsi="Arial" w:cs="Arial"/>
              </w:rPr>
              <w:t xml:space="preserve"> develop new screening protocols or modify existing protocols</w:t>
            </w:r>
          </w:p>
        </w:tc>
      </w:tr>
      <w:tr w:rsidR="00DE64E6" w:rsidRPr="00AD5EC1" w14:paraId="7945D793" w14:textId="77777777" w:rsidTr="3EDC69D9">
        <w:tc>
          <w:tcPr>
            <w:tcW w:w="4950" w:type="dxa"/>
            <w:shd w:val="clear" w:color="auto" w:fill="FFD965"/>
          </w:tcPr>
          <w:p w14:paraId="09F9010B" w14:textId="77777777" w:rsidR="00DE64E6" w:rsidRPr="00495996" w:rsidRDefault="00DE64E6" w:rsidP="00F12D92">
            <w:pPr>
              <w:spacing w:after="0" w:line="240" w:lineRule="auto"/>
              <w:rPr>
                <w:rFonts w:ascii="Arial" w:eastAsia="Arial" w:hAnsi="Arial" w:cs="Arial"/>
              </w:rPr>
            </w:pPr>
            <w:r w:rsidRPr="00495996">
              <w:rPr>
                <w:rFonts w:ascii="Arial" w:hAnsi="Arial" w:cs="Arial"/>
              </w:rPr>
              <w:t>Assessment Models or Tools</w:t>
            </w:r>
          </w:p>
        </w:tc>
        <w:tc>
          <w:tcPr>
            <w:tcW w:w="9175" w:type="dxa"/>
            <w:shd w:val="clear" w:color="auto" w:fill="FFD965"/>
          </w:tcPr>
          <w:p w14:paraId="248E7886" w14:textId="77777777" w:rsidR="00CB2C76" w:rsidRPr="00495996" w:rsidRDefault="00DE64E6"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Case-based presentation</w:t>
            </w:r>
          </w:p>
          <w:p w14:paraId="7248FD9C" w14:textId="77777777" w:rsidR="00CB2C76" w:rsidRPr="00495996" w:rsidRDefault="00DE64E6"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Direct observation</w:t>
            </w:r>
          </w:p>
          <w:p w14:paraId="6E866FD6" w14:textId="77777777" w:rsidR="00CB2C76" w:rsidRPr="00495996" w:rsidRDefault="00DE64E6"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Faculty evaluations </w:t>
            </w:r>
          </w:p>
          <w:p w14:paraId="30A9B307" w14:textId="69CCBD48" w:rsidR="00DE64E6" w:rsidRPr="00495996" w:rsidRDefault="00DE64E6"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Medical record (chart) review</w:t>
            </w:r>
          </w:p>
        </w:tc>
      </w:tr>
      <w:tr w:rsidR="00DE64E6" w:rsidRPr="00AD5EC1" w14:paraId="56092361" w14:textId="77777777" w:rsidTr="3EDC69D9">
        <w:trPr>
          <w:trHeight w:val="80"/>
        </w:trPr>
        <w:tc>
          <w:tcPr>
            <w:tcW w:w="4950" w:type="dxa"/>
            <w:shd w:val="clear" w:color="auto" w:fill="95B3D7" w:themeFill="accent1" w:themeFillTint="99"/>
          </w:tcPr>
          <w:p w14:paraId="076C1FE9" w14:textId="77777777" w:rsidR="00DE64E6" w:rsidRPr="00495996" w:rsidRDefault="00DE64E6" w:rsidP="00F12D92">
            <w:pPr>
              <w:spacing w:after="0" w:line="240" w:lineRule="auto"/>
              <w:rPr>
                <w:rFonts w:ascii="Arial" w:hAnsi="Arial" w:cs="Arial"/>
              </w:rPr>
            </w:pPr>
            <w:r w:rsidRPr="00495996">
              <w:rPr>
                <w:rFonts w:ascii="Arial" w:hAnsi="Arial" w:cs="Arial"/>
              </w:rPr>
              <w:t xml:space="preserve">Curriculum Mapping </w:t>
            </w:r>
          </w:p>
        </w:tc>
        <w:tc>
          <w:tcPr>
            <w:tcW w:w="9175" w:type="dxa"/>
            <w:shd w:val="clear" w:color="auto" w:fill="95B3D7" w:themeFill="accent1" w:themeFillTint="99"/>
          </w:tcPr>
          <w:p w14:paraId="5A10EAB6" w14:textId="76DF3FB5" w:rsidR="00DE64E6" w:rsidRPr="00495996" w:rsidRDefault="00DE64E6"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p>
        </w:tc>
      </w:tr>
      <w:tr w:rsidR="00DE64E6" w:rsidRPr="00AD5EC1" w14:paraId="5E7B413D" w14:textId="77777777" w:rsidTr="3EDC69D9">
        <w:trPr>
          <w:trHeight w:val="80"/>
        </w:trPr>
        <w:tc>
          <w:tcPr>
            <w:tcW w:w="4950" w:type="dxa"/>
            <w:shd w:val="clear" w:color="auto" w:fill="A8D08D"/>
          </w:tcPr>
          <w:p w14:paraId="379F2338" w14:textId="77777777" w:rsidR="00DE64E6" w:rsidRPr="00495996" w:rsidRDefault="00DE64E6" w:rsidP="00F12D92">
            <w:pPr>
              <w:spacing w:after="0" w:line="240" w:lineRule="auto"/>
              <w:rPr>
                <w:rFonts w:ascii="Arial" w:eastAsia="Arial" w:hAnsi="Arial" w:cs="Arial"/>
              </w:rPr>
            </w:pPr>
            <w:r w:rsidRPr="00495996">
              <w:rPr>
                <w:rFonts w:ascii="Arial" w:hAnsi="Arial" w:cs="Arial"/>
              </w:rPr>
              <w:t>Notes or Resources</w:t>
            </w:r>
          </w:p>
        </w:tc>
        <w:tc>
          <w:tcPr>
            <w:tcW w:w="9175" w:type="dxa"/>
            <w:shd w:val="clear" w:color="auto" w:fill="A8D08D"/>
          </w:tcPr>
          <w:p w14:paraId="7C92A63C" w14:textId="65754781" w:rsidR="00CB2C76" w:rsidRPr="00495996" w:rsidRDefault="005F528D"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color w:val="000000"/>
              </w:rPr>
              <w:t>A</w:t>
            </w:r>
            <w:r w:rsidR="002753E1">
              <w:rPr>
                <w:rFonts w:ascii="Arial" w:hAnsi="Arial" w:cs="Arial"/>
                <w:color w:val="000000"/>
              </w:rPr>
              <w:t>CMG</w:t>
            </w:r>
            <w:r w:rsidRPr="00495996">
              <w:rPr>
                <w:rFonts w:ascii="Arial" w:hAnsi="Arial" w:cs="Arial"/>
                <w:color w:val="000000"/>
              </w:rPr>
              <w:t xml:space="preserve">. </w:t>
            </w:r>
            <w:r w:rsidR="008E75C1" w:rsidRPr="00495996">
              <w:rPr>
                <w:rFonts w:ascii="Arial" w:hAnsi="Arial" w:cs="Arial"/>
                <w:color w:val="000000"/>
              </w:rPr>
              <w:t xml:space="preserve">ACT </w:t>
            </w:r>
            <w:r w:rsidRPr="00495996">
              <w:rPr>
                <w:rFonts w:ascii="Arial" w:hAnsi="Arial" w:cs="Arial"/>
                <w:color w:val="000000"/>
              </w:rPr>
              <w:t xml:space="preserve">Sheets and Algorithms. </w:t>
            </w:r>
            <w:hyperlink r:id="rId16" w:history="1">
              <w:r w:rsidRPr="00495996">
                <w:rPr>
                  <w:rStyle w:val="Hyperlink"/>
                  <w:rFonts w:ascii="Arial" w:hAnsi="Arial" w:cs="Arial"/>
                </w:rPr>
                <w:t>https://www.acmg.net/ACMG/Medical-Genetics-Practice-Resources/ACT_Sheets_and_Algorithms.aspx</w:t>
              </w:r>
            </w:hyperlink>
            <w:r w:rsidRPr="00495996">
              <w:rPr>
                <w:rFonts w:ascii="Arial" w:hAnsi="Arial" w:cs="Arial"/>
                <w:color w:val="000000"/>
              </w:rPr>
              <w:t xml:space="preserve">. 2021. </w:t>
            </w:r>
          </w:p>
          <w:p w14:paraId="40C68BEC" w14:textId="4672C452" w:rsidR="00703C57" w:rsidRPr="00703C57" w:rsidRDefault="002753E1"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Pr>
                <w:rFonts w:ascii="Arial" w:hAnsi="Arial" w:cs="Arial"/>
                <w:color w:val="000000"/>
              </w:rPr>
              <w:t xml:space="preserve">Health Resources and Services Administration (HRSA). Newborn Screening Information Center. </w:t>
            </w:r>
            <w:hyperlink r:id="rId17" w:history="1">
              <w:r w:rsidRPr="00576745">
                <w:rPr>
                  <w:rStyle w:val="Hyperlink"/>
                  <w:rFonts w:ascii="Arial" w:hAnsi="Arial" w:cs="Arial"/>
                </w:rPr>
                <w:t>https://newbornscreening.hrsa.gov/</w:t>
              </w:r>
            </w:hyperlink>
            <w:r>
              <w:rPr>
                <w:rFonts w:ascii="Arial" w:hAnsi="Arial" w:cs="Arial"/>
                <w:color w:val="000000"/>
              </w:rPr>
              <w:t>. 2021.</w:t>
            </w:r>
          </w:p>
          <w:p w14:paraId="55ABC5BD" w14:textId="5BA41500" w:rsidR="00CB2C76" w:rsidRPr="00495996" w:rsidRDefault="00000786"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color w:val="000000"/>
              </w:rPr>
              <w:t>New Steps</w:t>
            </w:r>
            <w:r w:rsidR="005F528D" w:rsidRPr="00495996">
              <w:rPr>
                <w:rFonts w:ascii="Arial" w:hAnsi="Arial" w:cs="Arial"/>
                <w:color w:val="000000"/>
              </w:rPr>
              <w:t>.</w:t>
            </w:r>
            <w:r w:rsidRPr="00495996">
              <w:rPr>
                <w:rFonts w:ascii="Arial" w:hAnsi="Arial" w:cs="Arial"/>
                <w:color w:val="000000"/>
              </w:rPr>
              <w:t xml:space="preserve"> </w:t>
            </w:r>
            <w:hyperlink r:id="rId18" w:history="1">
              <w:r w:rsidR="005F528D" w:rsidRPr="00495996">
                <w:rPr>
                  <w:rStyle w:val="Hyperlink"/>
                  <w:rFonts w:ascii="Arial" w:hAnsi="Arial" w:cs="Arial"/>
                </w:rPr>
                <w:t>https://www.newsteps.org</w:t>
              </w:r>
            </w:hyperlink>
            <w:r w:rsidR="005F528D" w:rsidRPr="00495996">
              <w:rPr>
                <w:rFonts w:ascii="Arial" w:hAnsi="Arial" w:cs="Arial"/>
              </w:rPr>
              <w:t xml:space="preserve">. 2021. </w:t>
            </w:r>
          </w:p>
          <w:p w14:paraId="6F16F328" w14:textId="0734BA55" w:rsidR="00B505C3" w:rsidRPr="00703C57" w:rsidRDefault="00703C57"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themeColor="text1"/>
              </w:rPr>
              <w:t xml:space="preserve">Saudubray JM, van de Berghe G, Walter JH. </w:t>
            </w:r>
            <w:r w:rsidRPr="00495996">
              <w:rPr>
                <w:rFonts w:ascii="Arial" w:eastAsia="Arial" w:hAnsi="Arial" w:cs="Arial"/>
                <w:i/>
                <w:iCs/>
                <w:color w:val="000000" w:themeColor="text1"/>
              </w:rPr>
              <w:t>Inborn Metabolic Diseases: Diagnosis and Treatment</w:t>
            </w:r>
            <w:r w:rsidRPr="00495996">
              <w:rPr>
                <w:rFonts w:ascii="Arial" w:eastAsia="Arial" w:hAnsi="Arial" w:cs="Arial"/>
                <w:color w:val="000000" w:themeColor="text1"/>
              </w:rPr>
              <w:t>. 5th ed. Germany: Springer; 2011. ISBN:978-3642157196.</w:t>
            </w:r>
          </w:p>
        </w:tc>
      </w:tr>
    </w:tbl>
    <w:p w14:paraId="0720B740" w14:textId="458901F1" w:rsidR="00502C92" w:rsidRPr="00F12D92" w:rsidRDefault="00502C92" w:rsidP="00F12D92">
      <w:pPr>
        <w:spacing w:after="0" w:line="240" w:lineRule="auto"/>
        <w:rPr>
          <w:rFonts w:ascii="Arial" w:eastAsia="Arial" w:hAnsi="Arial" w:cs="Arial"/>
        </w:rPr>
      </w:pPr>
    </w:p>
    <w:p w14:paraId="7CC76DCF" w14:textId="77777777" w:rsidR="00000776" w:rsidRPr="00F12D92" w:rsidRDefault="00000776" w:rsidP="00F12D92">
      <w:pPr>
        <w:spacing w:after="0" w:line="240" w:lineRule="auto"/>
      </w:pPr>
      <w:r w:rsidRPr="00F12D92">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02C92" w:rsidRPr="00495996" w14:paraId="01FA229A" w14:textId="77777777" w:rsidTr="16A9D2AF">
        <w:trPr>
          <w:trHeight w:val="769"/>
        </w:trPr>
        <w:tc>
          <w:tcPr>
            <w:tcW w:w="14125" w:type="dxa"/>
            <w:gridSpan w:val="2"/>
            <w:shd w:val="clear" w:color="auto" w:fill="9CC3E5"/>
          </w:tcPr>
          <w:p w14:paraId="2C931584" w14:textId="4CD0AE9C" w:rsidR="009445C5" w:rsidRPr="00495996" w:rsidRDefault="009445C5" w:rsidP="00F12D92">
            <w:pPr>
              <w:spacing w:after="0" w:line="240" w:lineRule="auto"/>
              <w:ind w:left="201" w:hanging="14"/>
              <w:jc w:val="center"/>
              <w:rPr>
                <w:rFonts w:ascii="Arial" w:eastAsia="Arial" w:hAnsi="Arial" w:cs="Arial"/>
                <w:b/>
              </w:rPr>
            </w:pPr>
            <w:r w:rsidRPr="00495996">
              <w:rPr>
                <w:rFonts w:ascii="Arial" w:eastAsia="Arial" w:hAnsi="Arial" w:cs="Arial"/>
                <w:b/>
              </w:rPr>
              <w:lastRenderedPageBreak/>
              <w:t>Medical Knowledge 1: Molecular and Metabolic Mechanisms</w:t>
            </w:r>
          </w:p>
          <w:p w14:paraId="08BAD13F" w14:textId="54241C12" w:rsidR="00502C92" w:rsidRPr="00495996" w:rsidRDefault="00502C92" w:rsidP="00F12D92">
            <w:pPr>
              <w:spacing w:after="0" w:line="240" w:lineRule="auto"/>
              <w:ind w:left="201" w:hanging="14"/>
              <w:rPr>
                <w:rFonts w:ascii="Arial" w:eastAsia="Arial" w:hAnsi="Arial" w:cs="Arial"/>
                <w:b/>
                <w:color w:val="000000"/>
              </w:rPr>
            </w:pPr>
            <w:r w:rsidRPr="00495996">
              <w:rPr>
                <w:rFonts w:ascii="Arial" w:eastAsia="Arial" w:hAnsi="Arial" w:cs="Arial"/>
                <w:b/>
              </w:rPr>
              <w:t>Overall Intent:</w:t>
            </w:r>
            <w:r w:rsidRPr="00495996">
              <w:rPr>
                <w:rFonts w:ascii="Arial" w:eastAsia="Arial" w:hAnsi="Arial" w:cs="Arial"/>
              </w:rPr>
              <w:t xml:space="preserve"> </w:t>
            </w:r>
            <w:r w:rsidR="00C1562C" w:rsidRPr="00495996">
              <w:rPr>
                <w:rFonts w:ascii="Arial" w:eastAsia="Arial" w:hAnsi="Arial" w:cs="Arial"/>
              </w:rPr>
              <w:t xml:space="preserve">To demonstrate knowledge of </w:t>
            </w:r>
            <w:r w:rsidR="00BF0CB3" w:rsidRPr="00495996">
              <w:rPr>
                <w:rFonts w:ascii="Arial" w:eastAsia="Arial" w:hAnsi="Arial" w:cs="Arial"/>
              </w:rPr>
              <w:t>the molecular and metabolic mechani</w:t>
            </w:r>
            <w:r w:rsidR="005D4202" w:rsidRPr="00495996">
              <w:rPr>
                <w:rFonts w:ascii="Arial" w:eastAsia="Arial" w:hAnsi="Arial" w:cs="Arial"/>
              </w:rPr>
              <w:t>sms</w:t>
            </w:r>
            <w:r w:rsidR="001A0970" w:rsidRPr="00495996">
              <w:rPr>
                <w:rFonts w:ascii="Arial" w:eastAsia="Arial" w:hAnsi="Arial" w:cs="Arial"/>
              </w:rPr>
              <w:t xml:space="preserve"> </w:t>
            </w:r>
            <w:r w:rsidR="005D0F3D" w:rsidRPr="00495996">
              <w:rPr>
                <w:rFonts w:ascii="Arial" w:eastAsia="Arial" w:hAnsi="Arial" w:cs="Arial"/>
              </w:rPr>
              <w:t>underlying inborn errors of metabolism</w:t>
            </w:r>
          </w:p>
        </w:tc>
      </w:tr>
      <w:tr w:rsidR="00502C92" w:rsidRPr="00495996" w14:paraId="5FD7600E" w14:textId="77777777" w:rsidTr="16A9D2AF">
        <w:tc>
          <w:tcPr>
            <w:tcW w:w="4950" w:type="dxa"/>
            <w:shd w:val="clear" w:color="auto" w:fill="FABF8F" w:themeFill="accent6" w:themeFillTint="99"/>
          </w:tcPr>
          <w:p w14:paraId="740E10B6" w14:textId="77777777" w:rsidR="00502C92" w:rsidRPr="00495996" w:rsidRDefault="00502C92" w:rsidP="00F12D92">
            <w:pPr>
              <w:spacing w:after="0" w:line="240" w:lineRule="auto"/>
              <w:jc w:val="center"/>
              <w:rPr>
                <w:rFonts w:ascii="Arial" w:eastAsia="Arial" w:hAnsi="Arial" w:cs="Arial"/>
                <w:b/>
              </w:rPr>
            </w:pPr>
            <w:r w:rsidRPr="00495996">
              <w:rPr>
                <w:rFonts w:ascii="Arial" w:eastAsia="Arial" w:hAnsi="Arial" w:cs="Arial"/>
                <w:b/>
              </w:rPr>
              <w:t>Milestones</w:t>
            </w:r>
          </w:p>
        </w:tc>
        <w:tc>
          <w:tcPr>
            <w:tcW w:w="9175" w:type="dxa"/>
            <w:shd w:val="clear" w:color="auto" w:fill="FABF8F" w:themeFill="accent6" w:themeFillTint="99"/>
          </w:tcPr>
          <w:p w14:paraId="5AA3FABF" w14:textId="77777777" w:rsidR="00502C92" w:rsidRPr="00495996" w:rsidRDefault="00502C92" w:rsidP="00F12D92">
            <w:pPr>
              <w:spacing w:after="0" w:line="240" w:lineRule="auto"/>
              <w:ind w:hanging="14"/>
              <w:jc w:val="center"/>
              <w:rPr>
                <w:rFonts w:ascii="Arial" w:eastAsia="Arial" w:hAnsi="Arial" w:cs="Arial"/>
                <w:b/>
              </w:rPr>
            </w:pPr>
            <w:r w:rsidRPr="00495996">
              <w:rPr>
                <w:rFonts w:ascii="Arial" w:eastAsia="Arial" w:hAnsi="Arial" w:cs="Arial"/>
                <w:b/>
              </w:rPr>
              <w:t>Examples</w:t>
            </w:r>
          </w:p>
        </w:tc>
      </w:tr>
      <w:tr w:rsidR="00502C92" w:rsidRPr="00495996" w14:paraId="2546EFA2" w14:textId="77777777" w:rsidTr="003817B3">
        <w:tc>
          <w:tcPr>
            <w:tcW w:w="4950" w:type="dxa"/>
            <w:tcBorders>
              <w:top w:val="single" w:sz="4" w:space="0" w:color="000000"/>
              <w:bottom w:val="single" w:sz="4" w:space="0" w:color="000000"/>
            </w:tcBorders>
            <w:shd w:val="clear" w:color="auto" w:fill="C9C9C9"/>
          </w:tcPr>
          <w:p w14:paraId="0B256D05" w14:textId="653A2D76" w:rsidR="00502C92" w:rsidRPr="00495996" w:rsidRDefault="00502C92" w:rsidP="00F12D92">
            <w:pPr>
              <w:spacing w:after="0" w:line="240" w:lineRule="auto"/>
              <w:rPr>
                <w:rFonts w:ascii="Arial" w:hAnsi="Arial" w:cs="Arial"/>
                <w:i/>
                <w:color w:val="000000"/>
              </w:rPr>
            </w:pPr>
            <w:r w:rsidRPr="00495996">
              <w:rPr>
                <w:rFonts w:ascii="Arial" w:eastAsia="Arial" w:hAnsi="Arial" w:cs="Arial"/>
                <w:b/>
              </w:rPr>
              <w:t>Level 1</w:t>
            </w:r>
            <w:r w:rsidRPr="00495996">
              <w:rPr>
                <w:rFonts w:ascii="Arial" w:eastAsia="Arial" w:hAnsi="Arial" w:cs="Arial"/>
              </w:rPr>
              <w:t xml:space="preserve"> </w:t>
            </w:r>
            <w:r w:rsidR="003817B3" w:rsidRPr="003817B3">
              <w:rPr>
                <w:rFonts w:ascii="Arial" w:eastAsia="Arial" w:hAnsi="Arial" w:cs="Arial"/>
                <w:i/>
                <w:iCs/>
              </w:rPr>
              <w:t>Describes biochemical pathways and principles underpinning diagnosis and therapy for categories of inborn errors of metabolism (e.g., protein restriction, cofactor therapy, pathway modifying medications)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FA4E96" w14:textId="31495467" w:rsidR="00F6762E" w:rsidRPr="00495996" w:rsidRDefault="004B344F"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Describes why tyrosine supplementation is needed for </w:t>
            </w:r>
            <w:r w:rsidR="002C590F">
              <w:rPr>
                <w:rFonts w:ascii="Arial" w:hAnsi="Arial" w:cs="Arial"/>
              </w:rPr>
              <w:t>p</w:t>
            </w:r>
            <w:r w:rsidR="002C590F" w:rsidRPr="002C590F">
              <w:rPr>
                <w:rFonts w:ascii="Arial" w:hAnsi="Arial" w:cs="Arial"/>
              </w:rPr>
              <w:t>henylketonuria</w:t>
            </w:r>
          </w:p>
          <w:p w14:paraId="35D41C1A" w14:textId="41F4DA1D" w:rsidR="00502C92" w:rsidRPr="00495996" w:rsidRDefault="00502C92" w:rsidP="00F12D92">
            <w:pPr>
              <w:pBdr>
                <w:top w:val="nil"/>
                <w:left w:val="nil"/>
                <w:bottom w:val="nil"/>
                <w:right w:val="nil"/>
                <w:between w:val="nil"/>
              </w:pBdr>
              <w:spacing w:after="0" w:line="240" w:lineRule="auto"/>
              <w:rPr>
                <w:rFonts w:ascii="Arial" w:hAnsi="Arial" w:cs="Arial"/>
              </w:rPr>
            </w:pPr>
          </w:p>
        </w:tc>
      </w:tr>
      <w:tr w:rsidR="00502C92" w:rsidRPr="00495996" w14:paraId="7DF58FB2" w14:textId="77777777" w:rsidTr="003817B3">
        <w:tc>
          <w:tcPr>
            <w:tcW w:w="4950" w:type="dxa"/>
            <w:tcBorders>
              <w:top w:val="single" w:sz="4" w:space="0" w:color="000000"/>
              <w:bottom w:val="single" w:sz="4" w:space="0" w:color="000000"/>
            </w:tcBorders>
            <w:shd w:val="clear" w:color="auto" w:fill="C9C9C9"/>
          </w:tcPr>
          <w:p w14:paraId="6AA32BD9" w14:textId="0F4C817C" w:rsidR="00502C92" w:rsidRPr="00495996" w:rsidRDefault="00502C92" w:rsidP="00F12D92">
            <w:pPr>
              <w:spacing w:after="0" w:line="240" w:lineRule="auto"/>
              <w:rPr>
                <w:rFonts w:ascii="Arial" w:eastAsia="Arial" w:hAnsi="Arial" w:cs="Arial"/>
                <w:i/>
              </w:rPr>
            </w:pPr>
            <w:r w:rsidRPr="00495996">
              <w:rPr>
                <w:rFonts w:ascii="Arial" w:hAnsi="Arial" w:cs="Arial"/>
                <w:b/>
              </w:rPr>
              <w:t>Level 2</w:t>
            </w:r>
            <w:r w:rsidRPr="00495996">
              <w:rPr>
                <w:rFonts w:ascii="Arial" w:hAnsi="Arial" w:cs="Arial"/>
              </w:rPr>
              <w:t xml:space="preserve"> </w:t>
            </w:r>
            <w:r w:rsidR="003817B3" w:rsidRPr="003817B3">
              <w:rPr>
                <w:rFonts w:ascii="Arial" w:hAnsi="Arial" w:cs="Arial"/>
                <w:i/>
                <w:iCs/>
              </w:rPr>
              <w:t>Describes how manipulation of biochemical pathways through various therapeutic modalities (diet, medications, etc.) can be employed for management of specific inborn errors of metabolism (e.g., ornithine transcarbamylase deficiency versus argininosuccinate lyase deficiency; cystathionine beta-synthase deficiency versus cobalamin C disease)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D607CA" w14:textId="06F9CF1B" w:rsidR="00502C92" w:rsidRPr="00495996" w:rsidRDefault="710CF785"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Describe</w:t>
            </w:r>
            <w:r w:rsidR="1C8E2927" w:rsidRPr="00495996">
              <w:rPr>
                <w:rFonts w:ascii="Arial" w:hAnsi="Arial" w:cs="Arial"/>
              </w:rPr>
              <w:t>s</w:t>
            </w:r>
            <w:r w:rsidRPr="00495996">
              <w:rPr>
                <w:rFonts w:ascii="Arial" w:hAnsi="Arial" w:cs="Arial"/>
              </w:rPr>
              <w:t xml:space="preserve"> </w:t>
            </w:r>
            <w:r w:rsidR="5CEE2341" w:rsidRPr="00495996">
              <w:rPr>
                <w:rFonts w:ascii="Arial" w:hAnsi="Arial" w:cs="Arial"/>
              </w:rPr>
              <w:t xml:space="preserve">underlying biochemical mechanisms of </w:t>
            </w:r>
            <w:r w:rsidR="00614164">
              <w:rPr>
                <w:rFonts w:ascii="Arial" w:hAnsi="Arial" w:cs="Arial"/>
              </w:rPr>
              <w:t>urea cycle disorders</w:t>
            </w:r>
            <w:r w:rsidR="00614164" w:rsidRPr="00495996">
              <w:rPr>
                <w:rFonts w:ascii="Arial" w:hAnsi="Arial" w:cs="Arial"/>
              </w:rPr>
              <w:t xml:space="preserve"> </w:t>
            </w:r>
            <w:r w:rsidR="5CEE2341" w:rsidRPr="00495996">
              <w:rPr>
                <w:rFonts w:ascii="Arial" w:hAnsi="Arial" w:cs="Arial"/>
              </w:rPr>
              <w:t xml:space="preserve">and </w:t>
            </w:r>
            <w:r w:rsidRPr="00495996">
              <w:rPr>
                <w:rFonts w:ascii="Arial" w:hAnsi="Arial" w:cs="Arial"/>
              </w:rPr>
              <w:t xml:space="preserve">how </w:t>
            </w:r>
            <w:r w:rsidR="34A1FF83" w:rsidRPr="00495996">
              <w:rPr>
                <w:rFonts w:ascii="Arial" w:hAnsi="Arial" w:cs="Arial"/>
              </w:rPr>
              <w:t>arginine and citrulline</w:t>
            </w:r>
            <w:r w:rsidR="00545B37" w:rsidRPr="00495996">
              <w:rPr>
                <w:rFonts w:ascii="Arial" w:hAnsi="Arial" w:cs="Arial"/>
              </w:rPr>
              <w:t xml:space="preserve"> </w:t>
            </w:r>
            <w:r w:rsidR="259E267E" w:rsidRPr="00495996">
              <w:rPr>
                <w:rFonts w:ascii="Arial" w:hAnsi="Arial" w:cs="Arial"/>
              </w:rPr>
              <w:t xml:space="preserve">can be used for </w:t>
            </w:r>
            <w:r w:rsidR="4EDEFB20" w:rsidRPr="00495996">
              <w:rPr>
                <w:rFonts w:ascii="Arial" w:hAnsi="Arial" w:cs="Arial"/>
              </w:rPr>
              <w:t>specific</w:t>
            </w:r>
            <w:r w:rsidR="259E267E" w:rsidRPr="00495996">
              <w:rPr>
                <w:rFonts w:ascii="Arial" w:hAnsi="Arial" w:cs="Arial"/>
              </w:rPr>
              <w:t xml:space="preserve"> </w:t>
            </w:r>
            <w:r w:rsidR="00614164">
              <w:rPr>
                <w:rFonts w:ascii="Arial" w:hAnsi="Arial" w:cs="Arial"/>
              </w:rPr>
              <w:t>urea cycle disorders</w:t>
            </w:r>
            <w:r w:rsidR="00614164" w:rsidRPr="00495996">
              <w:rPr>
                <w:rFonts w:ascii="Arial" w:hAnsi="Arial" w:cs="Arial"/>
              </w:rPr>
              <w:t xml:space="preserve"> </w:t>
            </w:r>
            <w:r w:rsidR="4D7036CC" w:rsidRPr="00495996">
              <w:rPr>
                <w:rFonts w:ascii="Arial" w:hAnsi="Arial" w:cs="Arial"/>
              </w:rPr>
              <w:t xml:space="preserve">for the </w:t>
            </w:r>
            <w:r w:rsidR="6963D414" w:rsidRPr="00495996">
              <w:rPr>
                <w:rFonts w:ascii="Arial" w:hAnsi="Arial" w:cs="Arial"/>
              </w:rPr>
              <w:t>therapeutic</w:t>
            </w:r>
            <w:r w:rsidR="4D7036CC" w:rsidRPr="00495996">
              <w:rPr>
                <w:rFonts w:ascii="Arial" w:hAnsi="Arial" w:cs="Arial"/>
              </w:rPr>
              <w:t xml:space="preserve"> options</w:t>
            </w:r>
          </w:p>
        </w:tc>
      </w:tr>
      <w:tr w:rsidR="00502C92" w:rsidRPr="00495996" w14:paraId="5E97659B" w14:textId="77777777" w:rsidTr="003817B3">
        <w:tc>
          <w:tcPr>
            <w:tcW w:w="4950" w:type="dxa"/>
            <w:tcBorders>
              <w:top w:val="single" w:sz="4" w:space="0" w:color="000000"/>
              <w:bottom w:val="single" w:sz="4" w:space="0" w:color="000000"/>
            </w:tcBorders>
            <w:shd w:val="clear" w:color="auto" w:fill="C9C9C9"/>
          </w:tcPr>
          <w:p w14:paraId="3A8BDB55" w14:textId="3A66103B" w:rsidR="00502C92" w:rsidRPr="00495996" w:rsidRDefault="00502C92" w:rsidP="00F12D92">
            <w:pPr>
              <w:spacing w:after="0" w:line="240" w:lineRule="auto"/>
              <w:rPr>
                <w:rFonts w:ascii="Arial" w:hAnsi="Arial" w:cs="Arial"/>
                <w:i/>
                <w:color w:val="000000"/>
              </w:rPr>
            </w:pPr>
            <w:r w:rsidRPr="00495996">
              <w:rPr>
                <w:rFonts w:ascii="Arial" w:hAnsi="Arial" w:cs="Arial"/>
                <w:b/>
              </w:rPr>
              <w:t>Level 3</w:t>
            </w:r>
            <w:r w:rsidRPr="00495996">
              <w:rPr>
                <w:rFonts w:ascii="Arial" w:hAnsi="Arial" w:cs="Arial"/>
                <w:i/>
                <w:iCs/>
              </w:rPr>
              <w:t xml:space="preserve"> </w:t>
            </w:r>
            <w:r w:rsidR="003817B3" w:rsidRPr="003817B3">
              <w:rPr>
                <w:rFonts w:ascii="Arial" w:hAnsi="Arial" w:cs="Arial"/>
                <w:i/>
                <w:iCs/>
              </w:rPr>
              <w:t>Demonstrates knowledge of the interconnectedness of biochemical pathways and employs these concepts in diagnosis and management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6A2EF0" w14:textId="59CBCED8" w:rsidR="00502C92" w:rsidRPr="00495996" w:rsidRDefault="00B21938"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Describes why use of N-acetylglutamate may be beneficial in management of hyperammonemia in patients with propionic acidemia</w:t>
            </w:r>
          </w:p>
        </w:tc>
      </w:tr>
      <w:tr w:rsidR="00502C92" w:rsidRPr="00495996" w14:paraId="518905B6" w14:textId="77777777" w:rsidTr="003817B3">
        <w:tc>
          <w:tcPr>
            <w:tcW w:w="4950" w:type="dxa"/>
            <w:tcBorders>
              <w:top w:val="single" w:sz="4" w:space="0" w:color="000000"/>
              <w:bottom w:val="single" w:sz="4" w:space="0" w:color="000000"/>
            </w:tcBorders>
            <w:shd w:val="clear" w:color="auto" w:fill="C9C9C9"/>
          </w:tcPr>
          <w:p w14:paraId="3C0A4122" w14:textId="6DA7BB28" w:rsidR="00502C92" w:rsidRPr="00495996" w:rsidRDefault="00502C92" w:rsidP="00F12D92">
            <w:pPr>
              <w:spacing w:after="0" w:line="240" w:lineRule="auto"/>
              <w:rPr>
                <w:rFonts w:ascii="Arial" w:eastAsia="Arial" w:hAnsi="Arial" w:cs="Arial"/>
                <w:i/>
              </w:rPr>
            </w:pPr>
            <w:r w:rsidRPr="00495996">
              <w:rPr>
                <w:rFonts w:ascii="Arial" w:hAnsi="Arial" w:cs="Arial"/>
                <w:b/>
              </w:rPr>
              <w:t>Level 4</w:t>
            </w:r>
            <w:r w:rsidRPr="00495996">
              <w:rPr>
                <w:rFonts w:ascii="Arial" w:hAnsi="Arial" w:cs="Arial"/>
              </w:rPr>
              <w:t xml:space="preserve"> </w:t>
            </w:r>
            <w:r w:rsidR="003817B3" w:rsidRPr="003817B3">
              <w:rPr>
                <w:rFonts w:ascii="Arial" w:hAnsi="Arial" w:cs="Arial"/>
                <w:i/>
                <w:iCs/>
              </w:rPr>
              <w:t>Integrates knowledge of the complex nature of biochemical pathways to prioritize and employ the range of therapeutic options for a patient, based upon an individual’s clinical and biochemical response to therapy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719C60" w14:textId="1C4369D7" w:rsidR="00502C92" w:rsidRPr="00495996" w:rsidRDefault="00EE4222"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Describes</w:t>
            </w:r>
            <w:r w:rsidR="00C815F0" w:rsidRPr="00495996">
              <w:rPr>
                <w:rFonts w:ascii="Arial" w:hAnsi="Arial" w:cs="Arial"/>
              </w:rPr>
              <w:t xml:space="preserve"> </w:t>
            </w:r>
            <w:r w:rsidR="000E0882" w:rsidRPr="00495996">
              <w:rPr>
                <w:rFonts w:ascii="Arial" w:hAnsi="Arial" w:cs="Arial"/>
              </w:rPr>
              <w:t xml:space="preserve">how </w:t>
            </w:r>
            <w:r w:rsidR="00D40884" w:rsidRPr="00D40884">
              <w:rPr>
                <w:rFonts w:ascii="Arial" w:hAnsi="Arial" w:cs="Arial"/>
              </w:rPr>
              <w:t xml:space="preserve">cytochrome P450 enzymes </w:t>
            </w:r>
            <w:r w:rsidR="00D40884">
              <w:rPr>
                <w:rFonts w:ascii="Arial" w:hAnsi="Arial" w:cs="Arial"/>
              </w:rPr>
              <w:t>(</w:t>
            </w:r>
            <w:r w:rsidR="000E0882" w:rsidRPr="00495996">
              <w:rPr>
                <w:rFonts w:ascii="Arial" w:hAnsi="Arial" w:cs="Arial"/>
              </w:rPr>
              <w:t>CYP</w:t>
            </w:r>
            <w:r w:rsidR="00D40884">
              <w:rPr>
                <w:rFonts w:ascii="Arial" w:hAnsi="Arial" w:cs="Arial"/>
              </w:rPr>
              <w:t>)</w:t>
            </w:r>
            <w:r w:rsidR="000E0882" w:rsidRPr="00495996">
              <w:rPr>
                <w:rFonts w:ascii="Arial" w:hAnsi="Arial" w:cs="Arial"/>
              </w:rPr>
              <w:t xml:space="preserve"> metabolizer status impacts a patient's eligibility for Gaucher </w:t>
            </w:r>
            <w:r w:rsidR="00A33BC0" w:rsidRPr="00495996">
              <w:rPr>
                <w:rFonts w:ascii="Arial" w:hAnsi="Arial" w:cs="Arial"/>
              </w:rPr>
              <w:t>disease</w:t>
            </w:r>
            <w:r w:rsidR="000E0882" w:rsidRPr="00495996">
              <w:rPr>
                <w:rFonts w:ascii="Arial" w:hAnsi="Arial" w:cs="Arial"/>
              </w:rPr>
              <w:t xml:space="preserve"> substrate reduction therapy</w:t>
            </w:r>
          </w:p>
        </w:tc>
      </w:tr>
      <w:tr w:rsidR="00502C92" w:rsidRPr="00495996" w14:paraId="1F67D16E" w14:textId="77777777" w:rsidTr="003817B3">
        <w:tc>
          <w:tcPr>
            <w:tcW w:w="4950" w:type="dxa"/>
            <w:tcBorders>
              <w:top w:val="single" w:sz="4" w:space="0" w:color="000000"/>
              <w:bottom w:val="single" w:sz="4" w:space="0" w:color="000000"/>
            </w:tcBorders>
            <w:shd w:val="clear" w:color="auto" w:fill="C9C9C9"/>
          </w:tcPr>
          <w:p w14:paraId="10ACF442" w14:textId="6D345EFF" w:rsidR="00502C92" w:rsidRPr="00495996" w:rsidRDefault="00502C92" w:rsidP="00F12D92">
            <w:pPr>
              <w:spacing w:after="0" w:line="240" w:lineRule="auto"/>
              <w:rPr>
                <w:rFonts w:ascii="Arial" w:eastAsia="Arial" w:hAnsi="Arial" w:cs="Arial"/>
                <w:i/>
              </w:rPr>
            </w:pPr>
            <w:r w:rsidRPr="00495996">
              <w:rPr>
                <w:rFonts w:ascii="Arial" w:hAnsi="Arial" w:cs="Arial"/>
                <w:b/>
              </w:rPr>
              <w:t>Level 5</w:t>
            </w:r>
            <w:r w:rsidRPr="00495996">
              <w:rPr>
                <w:rFonts w:ascii="Arial" w:hAnsi="Arial" w:cs="Arial"/>
              </w:rPr>
              <w:t xml:space="preserve"> </w:t>
            </w:r>
            <w:r w:rsidR="003817B3" w:rsidRPr="003817B3">
              <w:rPr>
                <w:rFonts w:ascii="Arial" w:eastAsia="Arial" w:hAnsi="Arial" w:cs="Arial"/>
                <w:i/>
              </w:rPr>
              <w:t>Expands understanding of underlying biochemical basis of inborn errors of metabolism through publication of new knowledge that impacts the diagnosis or treatment of a disease or category of inborn errors of metabolism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2332FC" w14:textId="49F367AF" w:rsidR="00502C92" w:rsidRPr="00495996" w:rsidRDefault="003E3A5C"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Is</w:t>
            </w:r>
            <w:r w:rsidR="57F90F18" w:rsidRPr="00495996">
              <w:rPr>
                <w:rFonts w:ascii="Arial" w:hAnsi="Arial" w:cs="Arial"/>
              </w:rPr>
              <w:t xml:space="preserve"> involved in a clinical research</w:t>
            </w:r>
            <w:r w:rsidR="55BDF8AA" w:rsidRPr="00495996">
              <w:rPr>
                <w:rFonts w:ascii="Arial" w:hAnsi="Arial" w:cs="Arial"/>
              </w:rPr>
              <w:t xml:space="preserve"> </w:t>
            </w:r>
            <w:r w:rsidR="162AFE4B" w:rsidRPr="00495996">
              <w:rPr>
                <w:rFonts w:ascii="Arial" w:hAnsi="Arial" w:cs="Arial"/>
              </w:rPr>
              <w:t>project on</w:t>
            </w:r>
            <w:r w:rsidR="55BDF8AA" w:rsidRPr="00495996">
              <w:rPr>
                <w:rFonts w:ascii="Arial" w:hAnsi="Arial" w:cs="Arial"/>
              </w:rPr>
              <w:t xml:space="preserve"> </w:t>
            </w:r>
            <w:r w:rsidR="4966C4EA" w:rsidRPr="00495996">
              <w:rPr>
                <w:rFonts w:ascii="Arial" w:hAnsi="Arial" w:cs="Arial"/>
              </w:rPr>
              <w:t xml:space="preserve">genomics of </w:t>
            </w:r>
            <w:r w:rsidR="55BDF8AA" w:rsidRPr="00495996">
              <w:rPr>
                <w:rFonts w:ascii="Arial" w:hAnsi="Arial" w:cs="Arial"/>
              </w:rPr>
              <w:t>metabolic pathways</w:t>
            </w:r>
            <w:r w:rsidR="542C7C51" w:rsidRPr="00495996">
              <w:rPr>
                <w:rFonts w:ascii="Arial" w:hAnsi="Arial" w:cs="Arial"/>
              </w:rPr>
              <w:t xml:space="preserve">, </w:t>
            </w:r>
            <w:r w:rsidR="0051488F" w:rsidRPr="00495996">
              <w:rPr>
                <w:rFonts w:ascii="Arial" w:hAnsi="Arial" w:cs="Arial"/>
              </w:rPr>
              <w:t xml:space="preserve">and </w:t>
            </w:r>
            <w:r w:rsidR="542C7C51" w:rsidRPr="00495996">
              <w:rPr>
                <w:rFonts w:ascii="Arial" w:hAnsi="Arial" w:cs="Arial"/>
              </w:rPr>
              <w:t>draft</w:t>
            </w:r>
            <w:r w:rsidR="0051488F" w:rsidRPr="00495996">
              <w:rPr>
                <w:rFonts w:ascii="Arial" w:hAnsi="Arial" w:cs="Arial"/>
              </w:rPr>
              <w:t>s</w:t>
            </w:r>
            <w:r w:rsidR="542C7C51" w:rsidRPr="00495996">
              <w:rPr>
                <w:rFonts w:ascii="Arial" w:hAnsi="Arial" w:cs="Arial"/>
              </w:rPr>
              <w:t xml:space="preserve"> and publish</w:t>
            </w:r>
            <w:r w:rsidR="0051488F" w:rsidRPr="00495996">
              <w:rPr>
                <w:rFonts w:ascii="Arial" w:hAnsi="Arial" w:cs="Arial"/>
              </w:rPr>
              <w:t>es</w:t>
            </w:r>
            <w:r w:rsidR="542C7C51" w:rsidRPr="00495996">
              <w:rPr>
                <w:rFonts w:ascii="Arial" w:hAnsi="Arial" w:cs="Arial"/>
              </w:rPr>
              <w:t xml:space="preserve"> the result</w:t>
            </w:r>
          </w:p>
        </w:tc>
      </w:tr>
      <w:tr w:rsidR="00502C92" w:rsidRPr="00495996" w14:paraId="3B8473C8" w14:textId="77777777" w:rsidTr="16A9D2AF">
        <w:tc>
          <w:tcPr>
            <w:tcW w:w="4950" w:type="dxa"/>
            <w:shd w:val="clear" w:color="auto" w:fill="FFD965"/>
          </w:tcPr>
          <w:p w14:paraId="6CDA214E" w14:textId="77777777" w:rsidR="00502C92" w:rsidRPr="00495996" w:rsidRDefault="00502C92" w:rsidP="00F12D92">
            <w:pPr>
              <w:spacing w:after="0" w:line="240" w:lineRule="auto"/>
              <w:rPr>
                <w:rFonts w:ascii="Arial" w:eastAsia="Arial" w:hAnsi="Arial" w:cs="Arial"/>
              </w:rPr>
            </w:pPr>
            <w:r w:rsidRPr="00495996">
              <w:rPr>
                <w:rFonts w:ascii="Arial" w:hAnsi="Arial" w:cs="Arial"/>
              </w:rPr>
              <w:t>Assessment Models or Tools</w:t>
            </w:r>
          </w:p>
        </w:tc>
        <w:tc>
          <w:tcPr>
            <w:tcW w:w="9175" w:type="dxa"/>
            <w:shd w:val="clear" w:color="auto" w:fill="FFD965"/>
          </w:tcPr>
          <w:p w14:paraId="685C4ADD" w14:textId="77777777" w:rsidR="00CB2C76" w:rsidRPr="00495996" w:rsidRDefault="00CF74D6"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Case-based presentation</w:t>
            </w:r>
          </w:p>
          <w:p w14:paraId="03E746F8" w14:textId="77777777" w:rsidR="00CB2C76" w:rsidRPr="00495996" w:rsidRDefault="00CF74D6"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Direct observation</w:t>
            </w:r>
          </w:p>
          <w:p w14:paraId="25D42971" w14:textId="77777777" w:rsidR="00CB2C76" w:rsidRPr="00495996" w:rsidRDefault="00CF74D6"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Faculty evaluations </w:t>
            </w:r>
          </w:p>
          <w:p w14:paraId="073C9DF5" w14:textId="6C3AC63E" w:rsidR="00502C92" w:rsidRPr="00495996" w:rsidRDefault="00CF74D6"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Medical record (chart) review</w:t>
            </w:r>
          </w:p>
        </w:tc>
      </w:tr>
      <w:tr w:rsidR="00502C92" w:rsidRPr="00495996" w14:paraId="798DD5CF" w14:textId="77777777" w:rsidTr="16A9D2AF">
        <w:trPr>
          <w:trHeight w:val="80"/>
        </w:trPr>
        <w:tc>
          <w:tcPr>
            <w:tcW w:w="4950" w:type="dxa"/>
            <w:shd w:val="clear" w:color="auto" w:fill="95B3D7" w:themeFill="accent1" w:themeFillTint="99"/>
          </w:tcPr>
          <w:p w14:paraId="635A86D6" w14:textId="77777777" w:rsidR="00502C92" w:rsidRPr="00495996" w:rsidRDefault="00502C92" w:rsidP="00F12D92">
            <w:pPr>
              <w:spacing w:after="0" w:line="240" w:lineRule="auto"/>
              <w:rPr>
                <w:rFonts w:ascii="Arial" w:hAnsi="Arial" w:cs="Arial"/>
              </w:rPr>
            </w:pPr>
            <w:r w:rsidRPr="00495996">
              <w:rPr>
                <w:rFonts w:ascii="Arial" w:hAnsi="Arial" w:cs="Arial"/>
              </w:rPr>
              <w:t xml:space="preserve">Curriculum Mapping </w:t>
            </w:r>
          </w:p>
        </w:tc>
        <w:tc>
          <w:tcPr>
            <w:tcW w:w="9175" w:type="dxa"/>
            <w:shd w:val="clear" w:color="auto" w:fill="95B3D7" w:themeFill="accent1" w:themeFillTint="99"/>
          </w:tcPr>
          <w:p w14:paraId="22F3AF03" w14:textId="71775AFC" w:rsidR="00502C92" w:rsidRPr="00495996" w:rsidRDefault="00502C92"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p>
        </w:tc>
      </w:tr>
      <w:tr w:rsidR="00502C92" w:rsidRPr="00495996" w14:paraId="08D31FC0" w14:textId="77777777" w:rsidTr="16A9D2AF">
        <w:trPr>
          <w:trHeight w:val="80"/>
        </w:trPr>
        <w:tc>
          <w:tcPr>
            <w:tcW w:w="4950" w:type="dxa"/>
            <w:shd w:val="clear" w:color="auto" w:fill="A8D08D"/>
          </w:tcPr>
          <w:p w14:paraId="51507097" w14:textId="77777777" w:rsidR="00502C92" w:rsidRPr="00495996" w:rsidRDefault="00502C92" w:rsidP="00F12D92">
            <w:pPr>
              <w:spacing w:after="0" w:line="240" w:lineRule="auto"/>
              <w:rPr>
                <w:rFonts w:ascii="Arial" w:eastAsia="Arial" w:hAnsi="Arial" w:cs="Arial"/>
              </w:rPr>
            </w:pPr>
            <w:r w:rsidRPr="00495996">
              <w:rPr>
                <w:rFonts w:ascii="Arial" w:hAnsi="Arial" w:cs="Arial"/>
              </w:rPr>
              <w:lastRenderedPageBreak/>
              <w:t>Notes or Resources</w:t>
            </w:r>
          </w:p>
        </w:tc>
        <w:tc>
          <w:tcPr>
            <w:tcW w:w="9175" w:type="dxa"/>
            <w:shd w:val="clear" w:color="auto" w:fill="A8D08D"/>
          </w:tcPr>
          <w:p w14:paraId="6850CC46" w14:textId="77777777" w:rsidR="002753E1" w:rsidRDefault="002753E1"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Pr>
                <w:rFonts w:ascii="Arial" w:eastAsia="Arial" w:hAnsi="Arial" w:cs="Arial"/>
              </w:rPr>
              <w:t xml:space="preserve">Kyoto Encyclopedia of Genes and Genomes (KEGG). KEGG PATHWAY Database. </w:t>
            </w:r>
            <w:hyperlink r:id="rId19" w:history="1">
              <w:r w:rsidRPr="00576745">
                <w:rPr>
                  <w:rStyle w:val="Hyperlink"/>
                  <w:rFonts w:ascii="Arial" w:eastAsia="Arial" w:hAnsi="Arial" w:cs="Arial"/>
                </w:rPr>
                <w:t>https://www.genome.jp/kegg/pathway.html</w:t>
              </w:r>
            </w:hyperlink>
            <w:r>
              <w:rPr>
                <w:rFonts w:ascii="Arial" w:eastAsia="Arial" w:hAnsi="Arial" w:cs="Arial"/>
              </w:rPr>
              <w:t>. 2021.</w:t>
            </w:r>
          </w:p>
          <w:p w14:paraId="15FC3D94" w14:textId="0AB56950" w:rsidR="002753E1" w:rsidRPr="00495996" w:rsidRDefault="002753E1"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Pr>
                <w:rFonts w:ascii="Arial" w:eastAsia="Arial" w:hAnsi="Arial" w:cs="Arial"/>
              </w:rPr>
              <w:t xml:space="preserve">McGraw-Hill Medical. OMMBID Table of Contents. </w:t>
            </w:r>
            <w:hyperlink r:id="rId20" w:history="1">
              <w:r w:rsidRPr="00576745">
                <w:rPr>
                  <w:rStyle w:val="Hyperlink"/>
                  <w:rFonts w:ascii="Arial" w:eastAsia="Arial" w:hAnsi="Arial" w:cs="Arial"/>
                </w:rPr>
                <w:t>https://ommbid.mhmedical.com/</w:t>
              </w:r>
            </w:hyperlink>
            <w:r>
              <w:rPr>
                <w:rFonts w:ascii="Arial" w:eastAsia="Arial" w:hAnsi="Arial" w:cs="Arial"/>
              </w:rPr>
              <w:t xml:space="preserve">. 2021. </w:t>
            </w:r>
          </w:p>
        </w:tc>
      </w:tr>
    </w:tbl>
    <w:p w14:paraId="62D01037" w14:textId="55639849" w:rsidR="003817B3" w:rsidRDefault="003817B3" w:rsidP="00F12D92">
      <w:pPr>
        <w:spacing w:after="0" w:line="240" w:lineRule="auto"/>
        <w:rPr>
          <w:rFonts w:ascii="Arial" w:eastAsia="Arial" w:hAnsi="Arial" w:cs="Arial"/>
        </w:rPr>
      </w:pPr>
    </w:p>
    <w:p w14:paraId="68D61C95" w14:textId="77777777" w:rsidR="003817B3" w:rsidRDefault="003817B3">
      <w:pPr>
        <w:rPr>
          <w:rFonts w:ascii="Arial" w:eastAsia="Arial" w:hAnsi="Arial" w:cs="Arial"/>
        </w:rPr>
      </w:pPr>
      <w:r>
        <w:rPr>
          <w:rFonts w:ascii="Arial" w:eastAsia="Arial" w:hAnsi="Arial" w:cs="Arial"/>
        </w:rPr>
        <w:br w:type="page"/>
      </w:r>
    </w:p>
    <w:p w14:paraId="1BD1A996" w14:textId="77777777" w:rsidR="00502C92" w:rsidRPr="00F12D92" w:rsidRDefault="00502C92" w:rsidP="00F12D92">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02C92" w:rsidRPr="00495996" w14:paraId="4388D734" w14:textId="77777777" w:rsidTr="4937B049">
        <w:trPr>
          <w:trHeight w:val="769"/>
        </w:trPr>
        <w:tc>
          <w:tcPr>
            <w:tcW w:w="14125" w:type="dxa"/>
            <w:gridSpan w:val="2"/>
            <w:shd w:val="clear" w:color="auto" w:fill="9CC3E5"/>
          </w:tcPr>
          <w:p w14:paraId="630AFAB3" w14:textId="55792DD6" w:rsidR="00502C92" w:rsidRPr="00495996" w:rsidRDefault="009801E3" w:rsidP="00F12D92">
            <w:pPr>
              <w:spacing w:after="0" w:line="240" w:lineRule="auto"/>
              <w:ind w:hanging="14"/>
              <w:jc w:val="center"/>
              <w:rPr>
                <w:rFonts w:ascii="Arial" w:eastAsia="Arial" w:hAnsi="Arial" w:cs="Arial"/>
                <w:b/>
              </w:rPr>
            </w:pPr>
            <w:r w:rsidRPr="00495996">
              <w:rPr>
                <w:rFonts w:ascii="Arial" w:eastAsia="Arial" w:hAnsi="Arial" w:cs="Arial"/>
                <w:b/>
              </w:rPr>
              <w:t>Medical Knowledge 2</w:t>
            </w:r>
            <w:r w:rsidR="00502C92" w:rsidRPr="00495996">
              <w:rPr>
                <w:rFonts w:ascii="Arial" w:eastAsia="Arial" w:hAnsi="Arial" w:cs="Arial"/>
                <w:b/>
              </w:rPr>
              <w:t>:</w:t>
            </w:r>
            <w:r w:rsidRPr="00495996">
              <w:rPr>
                <w:rFonts w:ascii="Arial" w:eastAsia="Arial" w:hAnsi="Arial" w:cs="Arial"/>
                <w:b/>
              </w:rPr>
              <w:t xml:space="preserve"> Diagnostic Testing</w:t>
            </w:r>
            <w:r w:rsidR="00502C92" w:rsidRPr="00495996">
              <w:rPr>
                <w:rFonts w:ascii="Arial" w:eastAsia="Arial" w:hAnsi="Arial" w:cs="Arial"/>
                <w:b/>
              </w:rPr>
              <w:t xml:space="preserve"> </w:t>
            </w:r>
          </w:p>
          <w:p w14:paraId="3740945F" w14:textId="388AF668" w:rsidR="00502C92" w:rsidRPr="00495996" w:rsidRDefault="00502C92" w:rsidP="00F12D92">
            <w:pPr>
              <w:spacing w:after="0" w:line="240" w:lineRule="auto"/>
              <w:ind w:left="201" w:hanging="14"/>
              <w:rPr>
                <w:rFonts w:ascii="Arial" w:eastAsia="Arial" w:hAnsi="Arial" w:cs="Arial"/>
                <w:b/>
                <w:color w:val="000000"/>
              </w:rPr>
            </w:pPr>
            <w:r w:rsidRPr="00495996">
              <w:rPr>
                <w:rFonts w:ascii="Arial" w:eastAsia="Arial" w:hAnsi="Arial" w:cs="Arial"/>
                <w:b/>
              </w:rPr>
              <w:t>Overall Intent:</w:t>
            </w:r>
            <w:r w:rsidRPr="00495996">
              <w:rPr>
                <w:rFonts w:ascii="Arial" w:eastAsia="Arial" w:hAnsi="Arial" w:cs="Arial"/>
              </w:rPr>
              <w:t xml:space="preserve"> </w:t>
            </w:r>
            <w:r w:rsidR="00C94CDC" w:rsidRPr="00495996">
              <w:rPr>
                <w:rFonts w:ascii="Arial" w:eastAsia="Arial" w:hAnsi="Arial" w:cs="Arial"/>
              </w:rPr>
              <w:t xml:space="preserve">To demonstrate knowledge of diagnostic testing </w:t>
            </w:r>
            <w:r w:rsidR="00431DF8" w:rsidRPr="00495996">
              <w:rPr>
                <w:rFonts w:ascii="Arial" w:eastAsia="Arial" w:hAnsi="Arial" w:cs="Arial"/>
              </w:rPr>
              <w:t>for inborn errors of metabolism</w:t>
            </w:r>
          </w:p>
        </w:tc>
      </w:tr>
      <w:tr w:rsidR="00502C92" w:rsidRPr="00495996" w14:paraId="3818A6EB" w14:textId="77777777" w:rsidTr="4937B049">
        <w:tc>
          <w:tcPr>
            <w:tcW w:w="4950" w:type="dxa"/>
            <w:shd w:val="clear" w:color="auto" w:fill="FABF8F" w:themeFill="accent6" w:themeFillTint="99"/>
          </w:tcPr>
          <w:p w14:paraId="73B4C5CC" w14:textId="77777777" w:rsidR="00502C92" w:rsidRPr="00495996" w:rsidRDefault="00502C92" w:rsidP="00F12D92">
            <w:pPr>
              <w:spacing w:after="0" w:line="240" w:lineRule="auto"/>
              <w:jc w:val="center"/>
              <w:rPr>
                <w:rFonts w:ascii="Arial" w:eastAsia="Arial" w:hAnsi="Arial" w:cs="Arial"/>
                <w:b/>
              </w:rPr>
            </w:pPr>
            <w:r w:rsidRPr="00495996">
              <w:rPr>
                <w:rFonts w:ascii="Arial" w:eastAsia="Arial" w:hAnsi="Arial" w:cs="Arial"/>
                <w:b/>
              </w:rPr>
              <w:t>Milestones</w:t>
            </w:r>
          </w:p>
        </w:tc>
        <w:tc>
          <w:tcPr>
            <w:tcW w:w="9175" w:type="dxa"/>
            <w:shd w:val="clear" w:color="auto" w:fill="FABF8F" w:themeFill="accent6" w:themeFillTint="99"/>
          </w:tcPr>
          <w:p w14:paraId="79151020" w14:textId="77777777" w:rsidR="00502C92" w:rsidRPr="00495996" w:rsidRDefault="00502C92" w:rsidP="00F12D92">
            <w:pPr>
              <w:spacing w:after="0" w:line="240" w:lineRule="auto"/>
              <w:ind w:hanging="14"/>
              <w:jc w:val="center"/>
              <w:rPr>
                <w:rFonts w:ascii="Arial" w:eastAsia="Arial" w:hAnsi="Arial" w:cs="Arial"/>
                <w:b/>
              </w:rPr>
            </w:pPr>
            <w:r w:rsidRPr="00495996">
              <w:rPr>
                <w:rFonts w:ascii="Arial" w:eastAsia="Arial" w:hAnsi="Arial" w:cs="Arial"/>
                <w:b/>
              </w:rPr>
              <w:t>Examples</w:t>
            </w:r>
          </w:p>
        </w:tc>
      </w:tr>
      <w:tr w:rsidR="00502C92" w:rsidRPr="00495996" w14:paraId="6FE6A596" w14:textId="77777777" w:rsidTr="003817B3">
        <w:tc>
          <w:tcPr>
            <w:tcW w:w="4950" w:type="dxa"/>
            <w:tcBorders>
              <w:top w:val="single" w:sz="4" w:space="0" w:color="000000"/>
              <w:bottom w:val="single" w:sz="4" w:space="0" w:color="000000"/>
            </w:tcBorders>
            <w:shd w:val="clear" w:color="auto" w:fill="C9C9C9"/>
          </w:tcPr>
          <w:p w14:paraId="20BC1658" w14:textId="77777777" w:rsidR="003817B3" w:rsidRPr="003817B3" w:rsidRDefault="00502C92" w:rsidP="003817B3">
            <w:pPr>
              <w:spacing w:after="0" w:line="240" w:lineRule="auto"/>
              <w:rPr>
                <w:rFonts w:ascii="Arial" w:eastAsia="Arial" w:hAnsi="Arial" w:cs="Arial"/>
                <w:i/>
                <w:iCs/>
              </w:rPr>
            </w:pPr>
            <w:r w:rsidRPr="00495996">
              <w:rPr>
                <w:rFonts w:ascii="Arial" w:eastAsia="Arial" w:hAnsi="Arial" w:cs="Arial"/>
                <w:b/>
              </w:rPr>
              <w:t>Level 1</w:t>
            </w:r>
            <w:r w:rsidRPr="00495996">
              <w:rPr>
                <w:rFonts w:ascii="Arial" w:eastAsia="Arial" w:hAnsi="Arial" w:cs="Arial"/>
              </w:rPr>
              <w:t xml:space="preserve"> </w:t>
            </w:r>
            <w:r w:rsidR="003817B3" w:rsidRPr="003817B3">
              <w:rPr>
                <w:rFonts w:ascii="Arial" w:eastAsia="Arial" w:hAnsi="Arial" w:cs="Arial"/>
                <w:i/>
                <w:iCs/>
              </w:rPr>
              <w:t xml:space="preserve">Describes the technology and use of diagnostic testing for inborn errors of metabolism </w:t>
            </w:r>
          </w:p>
          <w:p w14:paraId="6AB1FD77" w14:textId="77777777" w:rsidR="003817B3" w:rsidRPr="003817B3" w:rsidRDefault="003817B3" w:rsidP="003817B3">
            <w:pPr>
              <w:spacing w:after="0" w:line="240" w:lineRule="auto"/>
              <w:rPr>
                <w:rFonts w:ascii="Arial" w:eastAsia="Arial" w:hAnsi="Arial" w:cs="Arial"/>
                <w:i/>
                <w:iCs/>
              </w:rPr>
            </w:pPr>
          </w:p>
          <w:p w14:paraId="34168204" w14:textId="29991B68" w:rsidR="00502C92" w:rsidRPr="00495996" w:rsidRDefault="003817B3" w:rsidP="003817B3">
            <w:pPr>
              <w:spacing w:after="0" w:line="240" w:lineRule="auto"/>
              <w:rPr>
                <w:rFonts w:ascii="Arial" w:hAnsi="Arial" w:cs="Arial"/>
                <w:i/>
                <w:color w:val="000000"/>
              </w:rPr>
            </w:pPr>
            <w:r w:rsidRPr="003817B3">
              <w:rPr>
                <w:rFonts w:ascii="Arial" w:eastAsia="Arial" w:hAnsi="Arial" w:cs="Arial"/>
                <w:i/>
                <w:iCs/>
              </w:rPr>
              <w:t>Demonstrates knowledge of the differences between newborn screening and diagnostic testing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00426E6" w14:textId="77777777" w:rsidR="00CB2C76" w:rsidRPr="00495996" w:rsidRDefault="65960103"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Identif</w:t>
            </w:r>
            <w:r w:rsidR="79A6EB71" w:rsidRPr="00495996">
              <w:rPr>
                <w:rFonts w:ascii="Arial" w:hAnsi="Arial" w:cs="Arial"/>
              </w:rPr>
              <w:t>ies</w:t>
            </w:r>
            <w:r w:rsidRPr="00495996">
              <w:rPr>
                <w:rFonts w:ascii="Arial" w:hAnsi="Arial" w:cs="Arial"/>
              </w:rPr>
              <w:t xml:space="preserve"> and interpret</w:t>
            </w:r>
            <w:r w:rsidR="0051488F" w:rsidRPr="00495996">
              <w:rPr>
                <w:rFonts w:ascii="Arial" w:hAnsi="Arial" w:cs="Arial"/>
              </w:rPr>
              <w:t>s</w:t>
            </w:r>
            <w:r w:rsidRPr="00495996">
              <w:rPr>
                <w:rFonts w:ascii="Arial" w:hAnsi="Arial" w:cs="Arial"/>
              </w:rPr>
              <w:t xml:space="preserve"> the </w:t>
            </w:r>
            <w:r w:rsidR="77B326D1" w:rsidRPr="00495996">
              <w:rPr>
                <w:rFonts w:ascii="Arial" w:hAnsi="Arial" w:cs="Arial"/>
              </w:rPr>
              <w:t xml:space="preserve">methods for </w:t>
            </w:r>
            <w:r w:rsidRPr="00495996">
              <w:rPr>
                <w:rFonts w:ascii="Arial" w:hAnsi="Arial" w:cs="Arial"/>
              </w:rPr>
              <w:t>initial diagnostic testing</w:t>
            </w:r>
            <w:r w:rsidR="0F43E838" w:rsidRPr="00495996">
              <w:rPr>
                <w:rFonts w:ascii="Arial" w:hAnsi="Arial" w:cs="Arial"/>
              </w:rPr>
              <w:t xml:space="preserve"> </w:t>
            </w:r>
            <w:r w:rsidR="00962542" w:rsidRPr="00495996">
              <w:rPr>
                <w:rFonts w:ascii="Arial" w:hAnsi="Arial" w:cs="Arial"/>
              </w:rPr>
              <w:t>for</w:t>
            </w:r>
            <w:r w:rsidR="1B243B25" w:rsidRPr="00495996">
              <w:rPr>
                <w:rFonts w:ascii="Arial" w:hAnsi="Arial" w:cs="Arial"/>
              </w:rPr>
              <w:t xml:space="preserve"> </w:t>
            </w:r>
            <w:r w:rsidR="7486F82C" w:rsidRPr="00495996">
              <w:rPr>
                <w:rFonts w:ascii="Arial" w:hAnsi="Arial" w:cs="Arial"/>
              </w:rPr>
              <w:t>acid-base disorder, hyperammonemia and hypoglycemia</w:t>
            </w:r>
          </w:p>
          <w:p w14:paraId="3DFB7EDD"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275294D0"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5E86AEA4" w14:textId="743EC683" w:rsidR="00502C92" w:rsidRPr="00495996" w:rsidRDefault="6789C5A3"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Know</w:t>
            </w:r>
            <w:r w:rsidR="390430B7" w:rsidRPr="00495996">
              <w:rPr>
                <w:rFonts w:ascii="Arial" w:hAnsi="Arial" w:cs="Arial"/>
              </w:rPr>
              <w:t>s</w:t>
            </w:r>
            <w:r w:rsidRPr="00495996">
              <w:rPr>
                <w:rFonts w:ascii="Arial" w:hAnsi="Arial" w:cs="Arial"/>
              </w:rPr>
              <w:t xml:space="preserve"> the </w:t>
            </w:r>
            <w:r w:rsidR="000C24F9" w:rsidRPr="00495996">
              <w:rPr>
                <w:rFonts w:ascii="Arial" w:hAnsi="Arial" w:cs="Arial"/>
              </w:rPr>
              <w:t>state specific</w:t>
            </w:r>
            <w:r w:rsidRPr="00495996">
              <w:rPr>
                <w:rFonts w:ascii="Arial" w:hAnsi="Arial" w:cs="Arial"/>
              </w:rPr>
              <w:t xml:space="preserve"> NBS program</w:t>
            </w:r>
            <w:r w:rsidR="000C24F9" w:rsidRPr="00495996">
              <w:rPr>
                <w:rFonts w:ascii="Arial" w:hAnsi="Arial" w:cs="Arial"/>
              </w:rPr>
              <w:t>, and c</w:t>
            </w:r>
            <w:r w:rsidR="018B5441" w:rsidRPr="00495996">
              <w:rPr>
                <w:rFonts w:ascii="Arial" w:hAnsi="Arial" w:cs="Arial"/>
              </w:rPr>
              <w:t>ompare</w:t>
            </w:r>
            <w:r w:rsidR="0051488F" w:rsidRPr="00495996">
              <w:rPr>
                <w:rFonts w:ascii="Arial" w:hAnsi="Arial" w:cs="Arial"/>
              </w:rPr>
              <w:t>s</w:t>
            </w:r>
            <w:r w:rsidR="018B5441" w:rsidRPr="00495996">
              <w:rPr>
                <w:rFonts w:ascii="Arial" w:hAnsi="Arial" w:cs="Arial"/>
              </w:rPr>
              <w:t xml:space="preserve"> and contrast</w:t>
            </w:r>
            <w:r w:rsidR="0051488F" w:rsidRPr="00495996">
              <w:rPr>
                <w:rFonts w:ascii="Arial" w:hAnsi="Arial" w:cs="Arial"/>
              </w:rPr>
              <w:t>s</w:t>
            </w:r>
            <w:r w:rsidR="018B5441" w:rsidRPr="00495996">
              <w:rPr>
                <w:rFonts w:ascii="Arial" w:hAnsi="Arial" w:cs="Arial"/>
              </w:rPr>
              <w:t xml:space="preserve"> NBS</w:t>
            </w:r>
            <w:r w:rsidR="00841D7D" w:rsidRPr="00495996">
              <w:rPr>
                <w:rFonts w:ascii="Arial" w:hAnsi="Arial" w:cs="Arial"/>
              </w:rPr>
              <w:t xml:space="preserve"> results from confirmatory diagnostic test results</w:t>
            </w:r>
          </w:p>
        </w:tc>
      </w:tr>
      <w:tr w:rsidR="00502C92" w:rsidRPr="00495996" w14:paraId="20C17598" w14:textId="77777777" w:rsidTr="003817B3">
        <w:tc>
          <w:tcPr>
            <w:tcW w:w="4950" w:type="dxa"/>
            <w:tcBorders>
              <w:top w:val="single" w:sz="4" w:space="0" w:color="000000"/>
              <w:bottom w:val="single" w:sz="4" w:space="0" w:color="000000"/>
            </w:tcBorders>
            <w:shd w:val="clear" w:color="auto" w:fill="C9C9C9"/>
          </w:tcPr>
          <w:p w14:paraId="25521C1D" w14:textId="77777777" w:rsidR="003817B3" w:rsidRPr="003817B3" w:rsidRDefault="00502C92" w:rsidP="003817B3">
            <w:pPr>
              <w:spacing w:after="0" w:line="240" w:lineRule="auto"/>
              <w:rPr>
                <w:rFonts w:ascii="Arial" w:hAnsi="Arial" w:cs="Arial"/>
                <w:i/>
                <w:iCs/>
              </w:rPr>
            </w:pPr>
            <w:r w:rsidRPr="00495996">
              <w:rPr>
                <w:rFonts w:ascii="Arial" w:hAnsi="Arial" w:cs="Arial"/>
                <w:b/>
              </w:rPr>
              <w:t>Level 2</w:t>
            </w:r>
            <w:r w:rsidRPr="00495996">
              <w:rPr>
                <w:rFonts w:ascii="Arial" w:hAnsi="Arial" w:cs="Arial"/>
              </w:rPr>
              <w:t xml:space="preserve"> </w:t>
            </w:r>
            <w:r w:rsidR="003817B3" w:rsidRPr="003817B3">
              <w:rPr>
                <w:rFonts w:ascii="Arial" w:hAnsi="Arial" w:cs="Arial"/>
                <w:i/>
                <w:iCs/>
              </w:rPr>
              <w:t xml:space="preserve">Identifies possible methods for diagnosis and subsequent laboratory monitoring for inborn errors of metabolism </w:t>
            </w:r>
          </w:p>
          <w:p w14:paraId="5A0D5947" w14:textId="77777777" w:rsidR="003817B3" w:rsidRPr="003817B3" w:rsidRDefault="003817B3" w:rsidP="003817B3">
            <w:pPr>
              <w:spacing w:after="0" w:line="240" w:lineRule="auto"/>
              <w:rPr>
                <w:rFonts w:ascii="Arial" w:hAnsi="Arial" w:cs="Arial"/>
                <w:i/>
                <w:iCs/>
              </w:rPr>
            </w:pPr>
          </w:p>
          <w:p w14:paraId="4D26E357" w14:textId="77777777" w:rsidR="003817B3" w:rsidRPr="003817B3" w:rsidRDefault="003817B3" w:rsidP="003817B3">
            <w:pPr>
              <w:spacing w:after="0" w:line="240" w:lineRule="auto"/>
              <w:rPr>
                <w:rFonts w:ascii="Arial" w:hAnsi="Arial" w:cs="Arial"/>
                <w:i/>
                <w:iCs/>
              </w:rPr>
            </w:pPr>
            <w:r w:rsidRPr="003817B3">
              <w:rPr>
                <w:rFonts w:ascii="Arial" w:hAnsi="Arial" w:cs="Arial"/>
                <w:i/>
                <w:iCs/>
              </w:rPr>
              <w:t>Interprets common metabolic testing (e.g., plasma amino acids) for inborn errors of metabolism</w:t>
            </w:r>
          </w:p>
          <w:p w14:paraId="67EC65AE" w14:textId="77777777" w:rsidR="003817B3" w:rsidRPr="003817B3" w:rsidRDefault="003817B3" w:rsidP="003817B3">
            <w:pPr>
              <w:spacing w:after="0" w:line="240" w:lineRule="auto"/>
              <w:rPr>
                <w:rFonts w:ascii="Arial" w:hAnsi="Arial" w:cs="Arial"/>
                <w:i/>
                <w:iCs/>
              </w:rPr>
            </w:pPr>
          </w:p>
          <w:p w14:paraId="7A5FD9C9" w14:textId="7305C5AF" w:rsidR="00B826A0" w:rsidRPr="00495996" w:rsidRDefault="003817B3" w:rsidP="003817B3">
            <w:pPr>
              <w:spacing w:after="0" w:line="240" w:lineRule="auto"/>
              <w:rPr>
                <w:rFonts w:ascii="Arial" w:eastAsia="Arial" w:hAnsi="Arial" w:cs="Arial"/>
                <w:i/>
              </w:rPr>
            </w:pPr>
            <w:r w:rsidRPr="003817B3">
              <w:rPr>
                <w:rFonts w:ascii="Arial" w:hAnsi="Arial" w:cs="Arial"/>
                <w:i/>
                <w:iCs/>
              </w:rPr>
              <w:t>Describes causes of false positive/negative rates and how these factors can impact newborn screening test interpretation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1C6AC71" w14:textId="77777777" w:rsidR="00CB2C76" w:rsidRPr="00495996" w:rsidRDefault="7FD7E0BA"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Identifies </w:t>
            </w:r>
            <w:r w:rsidR="0E8FB055" w:rsidRPr="00495996">
              <w:rPr>
                <w:rFonts w:ascii="Arial" w:hAnsi="Arial" w:cs="Arial"/>
              </w:rPr>
              <w:t>plasma amino acids, urine organic acids, lactate-pyruvate</w:t>
            </w:r>
            <w:r w:rsidR="009F47D0" w:rsidRPr="00495996">
              <w:rPr>
                <w:rFonts w:ascii="Arial" w:hAnsi="Arial" w:cs="Arial"/>
              </w:rPr>
              <w:t xml:space="preserve"> as tests f</w:t>
            </w:r>
            <w:r w:rsidR="00F44650" w:rsidRPr="00495996">
              <w:rPr>
                <w:rFonts w:ascii="Arial" w:hAnsi="Arial" w:cs="Arial"/>
              </w:rPr>
              <w:t>o</w:t>
            </w:r>
            <w:r w:rsidR="009F47D0" w:rsidRPr="00495996">
              <w:rPr>
                <w:rFonts w:ascii="Arial" w:hAnsi="Arial" w:cs="Arial"/>
              </w:rPr>
              <w:t>r IEM</w:t>
            </w:r>
          </w:p>
          <w:p w14:paraId="70ED9818" w14:textId="77777777" w:rsidR="00CB2C76" w:rsidRPr="00495996" w:rsidRDefault="006D446D"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Explains how Tandem-MS is involved and how it works</w:t>
            </w:r>
            <w:r w:rsidR="00725084" w:rsidRPr="00495996">
              <w:rPr>
                <w:rFonts w:ascii="Arial" w:hAnsi="Arial" w:cs="Arial"/>
              </w:rPr>
              <w:t xml:space="preserve"> in diagnostic evaluations</w:t>
            </w:r>
          </w:p>
          <w:p w14:paraId="633277FA"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672E45DC"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5A412924" w14:textId="77777777" w:rsidR="00CB2C76" w:rsidRPr="00495996" w:rsidRDefault="00251907"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Describes the pattern of amino acid elevations in maple syrup urine disease</w:t>
            </w:r>
          </w:p>
          <w:p w14:paraId="393B7476"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1F79DD09"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1A9227A4"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4A32FA84" w14:textId="21216E53" w:rsidR="00502C92" w:rsidRPr="00495996" w:rsidRDefault="7B63D6DC"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Describes why</w:t>
            </w:r>
            <w:r w:rsidR="00251907" w:rsidRPr="00495996">
              <w:rPr>
                <w:rFonts w:ascii="Arial" w:hAnsi="Arial" w:cs="Arial"/>
              </w:rPr>
              <w:t xml:space="preserve"> there is an</w:t>
            </w:r>
            <w:r w:rsidRPr="00495996">
              <w:rPr>
                <w:rFonts w:ascii="Arial" w:hAnsi="Arial" w:cs="Arial"/>
              </w:rPr>
              <w:t xml:space="preserve"> </w:t>
            </w:r>
            <w:r w:rsidR="50617D81" w:rsidRPr="00495996">
              <w:rPr>
                <w:rFonts w:ascii="Arial" w:hAnsi="Arial" w:cs="Arial"/>
              </w:rPr>
              <w:t xml:space="preserve">increased risk of </w:t>
            </w:r>
            <w:r w:rsidRPr="00495996">
              <w:rPr>
                <w:rFonts w:ascii="Arial" w:hAnsi="Arial" w:cs="Arial"/>
              </w:rPr>
              <w:t>false-</w:t>
            </w:r>
            <w:r w:rsidR="00251907" w:rsidRPr="00495996">
              <w:rPr>
                <w:rFonts w:ascii="Arial" w:hAnsi="Arial" w:cs="Arial"/>
              </w:rPr>
              <w:t>positives</w:t>
            </w:r>
            <w:r w:rsidRPr="00495996">
              <w:rPr>
                <w:rFonts w:ascii="Arial" w:hAnsi="Arial" w:cs="Arial"/>
              </w:rPr>
              <w:t xml:space="preserve"> </w:t>
            </w:r>
            <w:r w:rsidR="089FCC4F" w:rsidRPr="00495996">
              <w:rPr>
                <w:rFonts w:ascii="Arial" w:hAnsi="Arial" w:cs="Arial"/>
              </w:rPr>
              <w:t xml:space="preserve">observed </w:t>
            </w:r>
            <w:r w:rsidRPr="00495996">
              <w:rPr>
                <w:rFonts w:ascii="Arial" w:hAnsi="Arial" w:cs="Arial"/>
              </w:rPr>
              <w:t xml:space="preserve">in premature </w:t>
            </w:r>
            <w:r w:rsidR="0938589A" w:rsidRPr="00495996">
              <w:rPr>
                <w:rFonts w:ascii="Arial" w:hAnsi="Arial" w:cs="Arial"/>
              </w:rPr>
              <w:t xml:space="preserve">infants </w:t>
            </w:r>
            <w:r w:rsidRPr="00495996">
              <w:rPr>
                <w:rFonts w:ascii="Arial" w:hAnsi="Arial" w:cs="Arial"/>
              </w:rPr>
              <w:t>and infant</w:t>
            </w:r>
            <w:r w:rsidR="2A7E3C7F" w:rsidRPr="00495996">
              <w:rPr>
                <w:rFonts w:ascii="Arial" w:hAnsi="Arial" w:cs="Arial"/>
              </w:rPr>
              <w:t>s</w:t>
            </w:r>
            <w:r w:rsidRPr="00495996">
              <w:rPr>
                <w:rFonts w:ascii="Arial" w:hAnsi="Arial" w:cs="Arial"/>
              </w:rPr>
              <w:t xml:space="preserve"> with sickness</w:t>
            </w:r>
          </w:p>
        </w:tc>
      </w:tr>
      <w:tr w:rsidR="00502C92" w:rsidRPr="00495996" w14:paraId="39CEB549" w14:textId="77777777" w:rsidTr="003817B3">
        <w:tc>
          <w:tcPr>
            <w:tcW w:w="4950" w:type="dxa"/>
            <w:tcBorders>
              <w:top w:val="single" w:sz="4" w:space="0" w:color="000000"/>
              <w:bottom w:val="single" w:sz="4" w:space="0" w:color="000000"/>
            </w:tcBorders>
            <w:shd w:val="clear" w:color="auto" w:fill="C9C9C9"/>
          </w:tcPr>
          <w:p w14:paraId="48B53171" w14:textId="77777777" w:rsidR="003817B3" w:rsidRPr="003817B3" w:rsidRDefault="00502C92" w:rsidP="003817B3">
            <w:pPr>
              <w:spacing w:after="0" w:line="240" w:lineRule="auto"/>
              <w:rPr>
                <w:rFonts w:ascii="Arial" w:hAnsi="Arial" w:cs="Arial"/>
                <w:i/>
                <w:iCs/>
              </w:rPr>
            </w:pPr>
            <w:r w:rsidRPr="00495996">
              <w:rPr>
                <w:rFonts w:ascii="Arial" w:hAnsi="Arial" w:cs="Arial"/>
                <w:b/>
              </w:rPr>
              <w:t>Level 3</w:t>
            </w:r>
            <w:r w:rsidRPr="00495996">
              <w:rPr>
                <w:rFonts w:ascii="Arial" w:hAnsi="Arial" w:cs="Arial"/>
                <w:i/>
                <w:iCs/>
              </w:rPr>
              <w:t xml:space="preserve"> </w:t>
            </w:r>
            <w:r w:rsidR="003817B3" w:rsidRPr="003817B3">
              <w:rPr>
                <w:rFonts w:ascii="Arial" w:hAnsi="Arial" w:cs="Arial"/>
                <w:i/>
                <w:iCs/>
              </w:rPr>
              <w:t xml:space="preserve">Identifies best methods for diagnosis and subsequent laboratory monitoring for common inborn errors of metabolism </w:t>
            </w:r>
          </w:p>
          <w:p w14:paraId="6A36936A" w14:textId="77777777" w:rsidR="003817B3" w:rsidRPr="003817B3" w:rsidRDefault="003817B3" w:rsidP="003817B3">
            <w:pPr>
              <w:spacing w:after="0" w:line="240" w:lineRule="auto"/>
              <w:rPr>
                <w:rFonts w:ascii="Arial" w:hAnsi="Arial" w:cs="Arial"/>
                <w:i/>
                <w:iCs/>
              </w:rPr>
            </w:pPr>
          </w:p>
          <w:p w14:paraId="4AC241C4" w14:textId="77777777" w:rsidR="003817B3" w:rsidRPr="003817B3" w:rsidRDefault="003817B3" w:rsidP="003817B3">
            <w:pPr>
              <w:spacing w:after="0" w:line="240" w:lineRule="auto"/>
              <w:rPr>
                <w:rFonts w:ascii="Arial" w:hAnsi="Arial" w:cs="Arial"/>
                <w:i/>
                <w:iCs/>
              </w:rPr>
            </w:pPr>
            <w:r w:rsidRPr="003817B3">
              <w:rPr>
                <w:rFonts w:ascii="Arial" w:hAnsi="Arial" w:cs="Arial"/>
                <w:i/>
                <w:iCs/>
              </w:rPr>
              <w:t>Interprets complex metabolic testing (e.g., very long chain fatty acids) for inborn errors of metabolism</w:t>
            </w:r>
          </w:p>
          <w:p w14:paraId="1961EA80" w14:textId="77777777" w:rsidR="003817B3" w:rsidRPr="003817B3" w:rsidRDefault="003817B3" w:rsidP="003817B3">
            <w:pPr>
              <w:spacing w:after="0" w:line="240" w:lineRule="auto"/>
              <w:rPr>
                <w:rFonts w:ascii="Arial" w:hAnsi="Arial" w:cs="Arial"/>
                <w:i/>
                <w:iCs/>
              </w:rPr>
            </w:pPr>
          </w:p>
          <w:p w14:paraId="124443A4" w14:textId="5C6DF25C" w:rsidR="00D65DE1" w:rsidRPr="00495996" w:rsidRDefault="003817B3" w:rsidP="003817B3">
            <w:pPr>
              <w:spacing w:after="0" w:line="240" w:lineRule="auto"/>
              <w:rPr>
                <w:rFonts w:ascii="Arial" w:hAnsi="Arial" w:cs="Arial"/>
                <w:i/>
                <w:color w:val="000000"/>
              </w:rPr>
            </w:pPr>
            <w:r w:rsidRPr="003817B3">
              <w:rPr>
                <w:rFonts w:ascii="Arial" w:hAnsi="Arial" w:cs="Arial"/>
                <w:i/>
                <w:iCs/>
              </w:rPr>
              <w:t>Demonstrates knowledge of positive predictive values of newborn screening tests and tools for improved discrimination of positive and negative results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67A7F6" w14:textId="77777777" w:rsidR="00CB2C76" w:rsidRPr="00495996" w:rsidRDefault="003159C8"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Describes strengths and limitations of </w:t>
            </w:r>
            <w:r w:rsidR="008D4FAD" w:rsidRPr="00495996">
              <w:rPr>
                <w:rFonts w:ascii="Arial" w:hAnsi="Arial" w:cs="Arial"/>
              </w:rPr>
              <w:t xml:space="preserve">enzyme and urine glycosaminoglycan testing in the diagnosis of mucopolysaccharidoses </w:t>
            </w:r>
          </w:p>
          <w:p w14:paraId="78A0991F"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7ADC7287"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352F5E58" w14:textId="77777777" w:rsidR="00CB2C76" w:rsidRPr="00495996" w:rsidRDefault="00386B57"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Interprets the results of very long chain fatty acids in per</w:t>
            </w:r>
            <w:r w:rsidR="00742E9C" w:rsidRPr="00495996">
              <w:rPr>
                <w:rFonts w:ascii="Arial" w:hAnsi="Arial" w:cs="Arial"/>
              </w:rPr>
              <w:t>oxisomal disorders</w:t>
            </w:r>
          </w:p>
          <w:p w14:paraId="2AE78865"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2F1FB288"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19B02E21"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5FE39B6E" w14:textId="6E10E864" w:rsidR="00046503" w:rsidRPr="00495996" w:rsidRDefault="00046503"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Explains how two-tier testing reduces rate of false positives based on higher pre-test probability for the follow up test</w:t>
            </w:r>
          </w:p>
        </w:tc>
      </w:tr>
      <w:tr w:rsidR="00502C92" w:rsidRPr="00495996" w14:paraId="60B06A3E" w14:textId="77777777" w:rsidTr="003817B3">
        <w:tc>
          <w:tcPr>
            <w:tcW w:w="4950" w:type="dxa"/>
            <w:tcBorders>
              <w:top w:val="single" w:sz="4" w:space="0" w:color="000000"/>
              <w:bottom w:val="single" w:sz="4" w:space="0" w:color="000000"/>
            </w:tcBorders>
            <w:shd w:val="clear" w:color="auto" w:fill="C9C9C9"/>
          </w:tcPr>
          <w:p w14:paraId="7DBC1FD4" w14:textId="77777777" w:rsidR="003817B3" w:rsidRPr="003817B3" w:rsidRDefault="00502C92" w:rsidP="003817B3">
            <w:pPr>
              <w:spacing w:after="0" w:line="240" w:lineRule="auto"/>
              <w:rPr>
                <w:rFonts w:ascii="Arial" w:eastAsia="Arial" w:hAnsi="Arial" w:cs="Arial"/>
                <w:i/>
              </w:rPr>
            </w:pPr>
            <w:r w:rsidRPr="00495996">
              <w:rPr>
                <w:rFonts w:ascii="Arial" w:hAnsi="Arial" w:cs="Arial"/>
                <w:b/>
              </w:rPr>
              <w:lastRenderedPageBreak/>
              <w:t>Level 4</w:t>
            </w:r>
            <w:r w:rsidRPr="00495996">
              <w:rPr>
                <w:rFonts w:ascii="Arial" w:hAnsi="Arial" w:cs="Arial"/>
              </w:rPr>
              <w:t xml:space="preserve"> </w:t>
            </w:r>
            <w:r w:rsidR="003817B3" w:rsidRPr="003817B3">
              <w:rPr>
                <w:rFonts w:ascii="Arial" w:eastAsia="Arial" w:hAnsi="Arial" w:cs="Arial"/>
                <w:i/>
              </w:rPr>
              <w:t xml:space="preserve">Identifies best methods for diagnosis and subsequent laboratory monitoring for complex inborn errors of metabolism </w:t>
            </w:r>
          </w:p>
          <w:p w14:paraId="351DF603" w14:textId="77777777" w:rsidR="003817B3" w:rsidRPr="003817B3" w:rsidRDefault="003817B3" w:rsidP="003817B3">
            <w:pPr>
              <w:spacing w:after="0" w:line="240" w:lineRule="auto"/>
              <w:rPr>
                <w:rFonts w:ascii="Arial" w:eastAsia="Arial" w:hAnsi="Arial" w:cs="Arial"/>
                <w:i/>
              </w:rPr>
            </w:pPr>
          </w:p>
          <w:p w14:paraId="59739D71" w14:textId="77777777" w:rsidR="003817B3" w:rsidRPr="003817B3" w:rsidRDefault="003817B3" w:rsidP="003817B3">
            <w:pPr>
              <w:spacing w:after="0" w:line="240" w:lineRule="auto"/>
              <w:rPr>
                <w:rFonts w:ascii="Arial" w:eastAsia="Arial" w:hAnsi="Arial" w:cs="Arial"/>
                <w:i/>
              </w:rPr>
            </w:pPr>
            <w:r w:rsidRPr="003817B3">
              <w:rPr>
                <w:rFonts w:ascii="Arial" w:eastAsia="Arial" w:hAnsi="Arial" w:cs="Arial"/>
                <w:i/>
              </w:rPr>
              <w:t xml:space="preserve">Integrates results of metabolic and genomic testing to arrive at a diagnosis </w:t>
            </w:r>
          </w:p>
          <w:p w14:paraId="436BD569" w14:textId="77777777" w:rsidR="003817B3" w:rsidRPr="003817B3" w:rsidRDefault="003817B3" w:rsidP="003817B3">
            <w:pPr>
              <w:spacing w:after="0" w:line="240" w:lineRule="auto"/>
              <w:rPr>
                <w:rFonts w:ascii="Arial" w:eastAsia="Arial" w:hAnsi="Arial" w:cs="Arial"/>
                <w:i/>
              </w:rPr>
            </w:pPr>
          </w:p>
          <w:p w14:paraId="03354AC8" w14:textId="2B7B1DC1" w:rsidR="00B826A0" w:rsidRPr="00495996" w:rsidRDefault="003817B3" w:rsidP="003817B3">
            <w:pPr>
              <w:spacing w:after="0" w:line="240" w:lineRule="auto"/>
              <w:rPr>
                <w:rFonts w:ascii="Arial" w:eastAsia="Arial" w:hAnsi="Arial" w:cs="Arial"/>
                <w:i/>
              </w:rPr>
            </w:pPr>
            <w:r w:rsidRPr="003817B3">
              <w:rPr>
                <w:rFonts w:ascii="Arial" w:eastAsia="Arial" w:hAnsi="Arial" w:cs="Arial"/>
                <w:i/>
              </w:rPr>
              <w:t>Integrates data from multiple sources to identify how likely an individual newborn screening test is a true positive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25ED44" w14:textId="77777777" w:rsidR="00CB2C76" w:rsidRPr="00495996" w:rsidRDefault="00BE10F9"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Identifies categories of congenital disorders of glycosylation and which disorders have abnormal N- or O-linked glycosylation patterns</w:t>
            </w:r>
          </w:p>
          <w:p w14:paraId="58D91BE0"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0EBAA759"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112F2DD8" w14:textId="6430B929" w:rsidR="00CB2C76" w:rsidRPr="00495996" w:rsidRDefault="008D7795"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Uses </w:t>
            </w:r>
            <w:r w:rsidR="00BA59EE" w:rsidRPr="00495996">
              <w:rPr>
                <w:rFonts w:ascii="Arial" w:hAnsi="Arial" w:cs="Arial"/>
              </w:rPr>
              <w:t>enzy</w:t>
            </w:r>
            <w:r w:rsidR="00E278BC" w:rsidRPr="00495996">
              <w:rPr>
                <w:rFonts w:ascii="Arial" w:hAnsi="Arial" w:cs="Arial"/>
              </w:rPr>
              <w:t>me testing</w:t>
            </w:r>
            <w:r w:rsidR="002E2A0E" w:rsidRPr="00495996">
              <w:rPr>
                <w:rFonts w:ascii="Arial" w:hAnsi="Arial" w:cs="Arial"/>
              </w:rPr>
              <w:t xml:space="preserve">, </w:t>
            </w:r>
            <w:r w:rsidRPr="00495996">
              <w:rPr>
                <w:rFonts w:ascii="Arial" w:hAnsi="Arial" w:cs="Arial"/>
              </w:rPr>
              <w:t xml:space="preserve">urine hex4 and </w:t>
            </w:r>
            <w:r w:rsidR="006A3250" w:rsidRPr="006A3250">
              <w:rPr>
                <w:rFonts w:ascii="Arial" w:hAnsi="Arial" w:cs="Arial"/>
              </w:rPr>
              <w:t xml:space="preserve">α-glucosidase </w:t>
            </w:r>
            <w:r w:rsidR="006A3250">
              <w:rPr>
                <w:rFonts w:ascii="Arial" w:hAnsi="Arial" w:cs="Arial"/>
              </w:rPr>
              <w:t>(</w:t>
            </w:r>
            <w:r w:rsidRPr="00495996">
              <w:rPr>
                <w:rFonts w:ascii="Arial" w:hAnsi="Arial" w:cs="Arial"/>
              </w:rPr>
              <w:t>GAA</w:t>
            </w:r>
            <w:r w:rsidR="006A3250">
              <w:rPr>
                <w:rFonts w:ascii="Arial" w:hAnsi="Arial" w:cs="Arial"/>
              </w:rPr>
              <w:t>)</w:t>
            </w:r>
            <w:r w:rsidRPr="00495996">
              <w:rPr>
                <w:rFonts w:ascii="Arial" w:hAnsi="Arial" w:cs="Arial"/>
              </w:rPr>
              <w:t xml:space="preserve"> variant to diagnose late-onset Pompe disease</w:t>
            </w:r>
          </w:p>
          <w:p w14:paraId="13CC0FE3"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2E828837" w14:textId="24B42E40" w:rsidR="00502C92" w:rsidRPr="00495996" w:rsidRDefault="00FA3708"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Incorporates </w:t>
            </w:r>
            <w:r w:rsidR="00587490" w:rsidRPr="00495996">
              <w:rPr>
                <w:rFonts w:ascii="Arial" w:hAnsi="Arial" w:cs="Arial"/>
              </w:rPr>
              <w:t xml:space="preserve">data from biochemical testing </w:t>
            </w:r>
            <w:r w:rsidR="00FF6DD6" w:rsidRPr="00495996">
              <w:rPr>
                <w:rFonts w:ascii="Arial" w:hAnsi="Arial" w:cs="Arial"/>
              </w:rPr>
              <w:t xml:space="preserve">and DNA testing, including population databases, </w:t>
            </w:r>
            <w:r w:rsidR="00512FD9" w:rsidRPr="00495996">
              <w:rPr>
                <w:rFonts w:ascii="Arial" w:hAnsi="Arial" w:cs="Arial"/>
              </w:rPr>
              <w:t xml:space="preserve">to </w:t>
            </w:r>
            <w:r w:rsidR="00FA48EC" w:rsidRPr="00495996">
              <w:rPr>
                <w:rFonts w:ascii="Arial" w:hAnsi="Arial" w:cs="Arial"/>
              </w:rPr>
              <w:t>identify likelihood of pseudo</w:t>
            </w:r>
            <w:r w:rsidR="00A16B12" w:rsidRPr="00495996">
              <w:rPr>
                <w:rFonts w:ascii="Arial" w:hAnsi="Arial" w:cs="Arial"/>
              </w:rPr>
              <w:t>-</w:t>
            </w:r>
            <w:r w:rsidR="00B82AF3" w:rsidRPr="00495996">
              <w:rPr>
                <w:rFonts w:ascii="Arial" w:hAnsi="Arial" w:cs="Arial"/>
              </w:rPr>
              <w:t xml:space="preserve">deficiency of </w:t>
            </w:r>
            <w:r w:rsidR="00A16B12" w:rsidRPr="00495996">
              <w:rPr>
                <w:rFonts w:ascii="Arial" w:hAnsi="Arial" w:cs="Arial"/>
              </w:rPr>
              <w:t>MPS1</w:t>
            </w:r>
            <w:r w:rsidR="002B1C73">
              <w:rPr>
                <w:rFonts w:ascii="Arial" w:hAnsi="Arial" w:cs="Arial"/>
              </w:rPr>
              <w:t xml:space="preserve"> (</w:t>
            </w:r>
            <w:r w:rsidR="002B1C73" w:rsidRPr="002B1C73">
              <w:rPr>
                <w:rFonts w:ascii="Arial" w:hAnsi="Arial" w:cs="Arial"/>
              </w:rPr>
              <w:t>Mucopolysaccharidosis Type I</w:t>
            </w:r>
            <w:r w:rsidR="002B1C73">
              <w:rPr>
                <w:rFonts w:ascii="Arial" w:hAnsi="Arial" w:cs="Arial"/>
              </w:rPr>
              <w:t>)</w:t>
            </w:r>
          </w:p>
        </w:tc>
      </w:tr>
      <w:tr w:rsidR="00502C92" w:rsidRPr="00495996" w14:paraId="58288CBD" w14:textId="77777777" w:rsidTr="003817B3">
        <w:tc>
          <w:tcPr>
            <w:tcW w:w="4950" w:type="dxa"/>
            <w:tcBorders>
              <w:top w:val="single" w:sz="4" w:space="0" w:color="000000"/>
              <w:bottom w:val="single" w:sz="4" w:space="0" w:color="000000"/>
            </w:tcBorders>
            <w:shd w:val="clear" w:color="auto" w:fill="C9C9C9"/>
          </w:tcPr>
          <w:p w14:paraId="3394D244" w14:textId="77777777" w:rsidR="003817B3" w:rsidRPr="003817B3" w:rsidRDefault="00502C92" w:rsidP="003817B3">
            <w:pPr>
              <w:spacing w:after="0" w:line="240" w:lineRule="auto"/>
              <w:rPr>
                <w:rFonts w:ascii="Arial" w:hAnsi="Arial" w:cs="Arial"/>
                <w:i/>
                <w:iCs/>
              </w:rPr>
            </w:pPr>
            <w:r w:rsidRPr="00495996">
              <w:rPr>
                <w:rFonts w:ascii="Arial" w:hAnsi="Arial" w:cs="Arial"/>
                <w:b/>
              </w:rPr>
              <w:t>Level 5</w:t>
            </w:r>
            <w:r w:rsidRPr="00495996">
              <w:rPr>
                <w:rFonts w:ascii="Arial" w:hAnsi="Arial" w:cs="Arial"/>
              </w:rPr>
              <w:t xml:space="preserve"> </w:t>
            </w:r>
            <w:r w:rsidR="003817B3" w:rsidRPr="003817B3">
              <w:rPr>
                <w:rFonts w:ascii="Arial" w:hAnsi="Arial" w:cs="Arial"/>
                <w:i/>
                <w:iCs/>
              </w:rPr>
              <w:t>Develops polices or practice guidelines for diagnostic testing of inborn errors of metabolism</w:t>
            </w:r>
          </w:p>
          <w:p w14:paraId="6F53507E" w14:textId="77777777" w:rsidR="003817B3" w:rsidRPr="003817B3" w:rsidRDefault="003817B3" w:rsidP="003817B3">
            <w:pPr>
              <w:spacing w:after="0" w:line="240" w:lineRule="auto"/>
              <w:rPr>
                <w:rFonts w:ascii="Arial" w:hAnsi="Arial" w:cs="Arial"/>
                <w:i/>
                <w:iCs/>
              </w:rPr>
            </w:pPr>
          </w:p>
          <w:p w14:paraId="4B8736EA" w14:textId="77777777" w:rsidR="003817B3" w:rsidRPr="003817B3" w:rsidRDefault="003817B3" w:rsidP="003817B3">
            <w:pPr>
              <w:spacing w:after="0" w:line="240" w:lineRule="auto"/>
              <w:rPr>
                <w:rFonts w:ascii="Arial" w:hAnsi="Arial" w:cs="Arial"/>
                <w:i/>
                <w:iCs/>
              </w:rPr>
            </w:pPr>
            <w:r w:rsidRPr="003817B3">
              <w:rPr>
                <w:rFonts w:ascii="Arial" w:hAnsi="Arial" w:cs="Arial"/>
                <w:i/>
                <w:iCs/>
              </w:rPr>
              <w:t>Participates in new assay development or gene discovery</w:t>
            </w:r>
          </w:p>
          <w:p w14:paraId="1B7F30BE" w14:textId="77777777" w:rsidR="003817B3" w:rsidRPr="003817B3" w:rsidRDefault="003817B3" w:rsidP="003817B3">
            <w:pPr>
              <w:spacing w:after="0" w:line="240" w:lineRule="auto"/>
              <w:rPr>
                <w:rFonts w:ascii="Arial" w:hAnsi="Arial" w:cs="Arial"/>
                <w:i/>
                <w:iCs/>
              </w:rPr>
            </w:pPr>
          </w:p>
          <w:p w14:paraId="6AE8A935" w14:textId="797DB17A" w:rsidR="00502C92" w:rsidRPr="00495996" w:rsidRDefault="003817B3" w:rsidP="003817B3">
            <w:pPr>
              <w:spacing w:after="0" w:line="240" w:lineRule="auto"/>
              <w:rPr>
                <w:rFonts w:ascii="Arial" w:eastAsia="Arial" w:hAnsi="Arial" w:cs="Arial"/>
                <w:i/>
              </w:rPr>
            </w:pPr>
            <w:r w:rsidRPr="003817B3">
              <w:rPr>
                <w:rFonts w:ascii="Arial" w:hAnsi="Arial" w:cs="Arial"/>
                <w:i/>
                <w:iCs/>
              </w:rPr>
              <w:t>Contributes to generalizable medical knowledge of newborn screening tests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2D96FA9" w14:textId="77777777" w:rsidR="00CB2C76" w:rsidRPr="00495996" w:rsidRDefault="1A27E3E7"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I</w:t>
            </w:r>
            <w:r w:rsidR="00CD52F8" w:rsidRPr="00495996">
              <w:rPr>
                <w:rFonts w:ascii="Arial" w:hAnsi="Arial" w:cs="Arial"/>
              </w:rPr>
              <w:t>s i</w:t>
            </w:r>
            <w:r w:rsidRPr="00495996">
              <w:rPr>
                <w:rFonts w:ascii="Arial" w:hAnsi="Arial" w:cs="Arial"/>
              </w:rPr>
              <w:t xml:space="preserve">nvolved in projects that develop state- and institution-specific </w:t>
            </w:r>
            <w:r w:rsidR="5E67B9A9" w:rsidRPr="00495996">
              <w:rPr>
                <w:rFonts w:ascii="Arial" w:hAnsi="Arial" w:cs="Arial"/>
              </w:rPr>
              <w:t>guidelines</w:t>
            </w:r>
          </w:p>
          <w:p w14:paraId="655C05D7"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6E5169B1"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630485E3" w14:textId="77777777" w:rsidR="00CB2C76" w:rsidRPr="00495996" w:rsidRDefault="00CB2C76" w:rsidP="00CB2C76">
            <w:pPr>
              <w:pBdr>
                <w:top w:val="nil"/>
                <w:left w:val="nil"/>
                <w:bottom w:val="nil"/>
                <w:right w:val="nil"/>
                <w:between w:val="nil"/>
              </w:pBdr>
              <w:spacing w:after="0" w:line="240" w:lineRule="auto"/>
              <w:rPr>
                <w:rFonts w:ascii="Arial" w:eastAsia="Arial" w:hAnsi="Arial" w:cs="Arial"/>
              </w:rPr>
            </w:pPr>
          </w:p>
          <w:p w14:paraId="779193E1" w14:textId="77777777" w:rsidR="00CB2C76" w:rsidRPr="00495996" w:rsidRDefault="00F75E22"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Describes a new biomarker for </w:t>
            </w:r>
            <w:r w:rsidR="005050DA" w:rsidRPr="00495996">
              <w:rPr>
                <w:rFonts w:ascii="Arial" w:hAnsi="Arial" w:cs="Arial"/>
              </w:rPr>
              <w:t xml:space="preserve">follow-up </w:t>
            </w:r>
            <w:r w:rsidRPr="00495996">
              <w:rPr>
                <w:rFonts w:ascii="Arial" w:hAnsi="Arial" w:cs="Arial"/>
              </w:rPr>
              <w:t xml:space="preserve">evaluation </w:t>
            </w:r>
            <w:r w:rsidR="005050DA" w:rsidRPr="00495996">
              <w:rPr>
                <w:rFonts w:ascii="Arial" w:hAnsi="Arial" w:cs="Arial"/>
              </w:rPr>
              <w:t>of a metabolic disorder</w:t>
            </w:r>
          </w:p>
          <w:p w14:paraId="71BC7A28" w14:textId="581FCE31" w:rsidR="00CB2C76" w:rsidRDefault="00CB2C76" w:rsidP="00CB2C76">
            <w:pPr>
              <w:pBdr>
                <w:top w:val="nil"/>
                <w:left w:val="nil"/>
                <w:bottom w:val="nil"/>
                <w:right w:val="nil"/>
                <w:between w:val="nil"/>
              </w:pBdr>
              <w:spacing w:after="0" w:line="240" w:lineRule="auto"/>
              <w:rPr>
                <w:rFonts w:ascii="Arial" w:eastAsia="Arial" w:hAnsi="Arial" w:cs="Arial"/>
              </w:rPr>
            </w:pPr>
          </w:p>
          <w:p w14:paraId="5736205D" w14:textId="77777777" w:rsidR="009D0E1B" w:rsidRPr="00495996" w:rsidRDefault="009D0E1B" w:rsidP="00CB2C76">
            <w:pPr>
              <w:pBdr>
                <w:top w:val="nil"/>
                <w:left w:val="nil"/>
                <w:bottom w:val="nil"/>
                <w:right w:val="nil"/>
                <w:between w:val="nil"/>
              </w:pBdr>
              <w:spacing w:after="0" w:line="240" w:lineRule="auto"/>
              <w:rPr>
                <w:rFonts w:ascii="Arial" w:eastAsia="Arial" w:hAnsi="Arial" w:cs="Arial"/>
              </w:rPr>
            </w:pPr>
          </w:p>
          <w:p w14:paraId="7AB04A8A" w14:textId="26E31C2C" w:rsidR="00E40EDE" w:rsidRPr="00495996" w:rsidRDefault="004064E2"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Participates in the development of practice guidelines for newborn screening</w:t>
            </w:r>
          </w:p>
        </w:tc>
      </w:tr>
      <w:tr w:rsidR="00502C92" w:rsidRPr="00495996" w14:paraId="0E949D71" w14:textId="77777777" w:rsidTr="4937B049">
        <w:tc>
          <w:tcPr>
            <w:tcW w:w="4950" w:type="dxa"/>
            <w:shd w:val="clear" w:color="auto" w:fill="FFD965"/>
          </w:tcPr>
          <w:p w14:paraId="26AC0B33" w14:textId="77777777" w:rsidR="00502C92" w:rsidRPr="00495996" w:rsidRDefault="00502C92" w:rsidP="00F12D92">
            <w:pPr>
              <w:spacing w:after="0" w:line="240" w:lineRule="auto"/>
              <w:rPr>
                <w:rFonts w:ascii="Arial" w:eastAsia="Arial" w:hAnsi="Arial" w:cs="Arial"/>
              </w:rPr>
            </w:pPr>
            <w:r w:rsidRPr="00495996">
              <w:rPr>
                <w:rFonts w:ascii="Arial" w:hAnsi="Arial" w:cs="Arial"/>
              </w:rPr>
              <w:t>Assessment Models or Tools</w:t>
            </w:r>
          </w:p>
        </w:tc>
        <w:tc>
          <w:tcPr>
            <w:tcW w:w="9175" w:type="dxa"/>
            <w:shd w:val="clear" w:color="auto" w:fill="FFD965"/>
          </w:tcPr>
          <w:p w14:paraId="4B96ED68" w14:textId="77777777" w:rsidR="00CB2C76" w:rsidRPr="00495996" w:rsidRDefault="009E1B5A"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Case-based presentation</w:t>
            </w:r>
          </w:p>
          <w:p w14:paraId="137E28F2" w14:textId="77777777" w:rsidR="00CB2C76" w:rsidRPr="00495996" w:rsidRDefault="009E1B5A"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Direct observation</w:t>
            </w:r>
          </w:p>
          <w:p w14:paraId="49A27BFF" w14:textId="77777777" w:rsidR="00CB2C76" w:rsidRPr="00495996" w:rsidRDefault="009E1B5A"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Faculty evaluations </w:t>
            </w:r>
          </w:p>
          <w:p w14:paraId="31366384" w14:textId="747F1055" w:rsidR="00502C92" w:rsidRPr="00495996" w:rsidRDefault="009E1B5A"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Medical record (chart) review</w:t>
            </w:r>
          </w:p>
        </w:tc>
      </w:tr>
      <w:tr w:rsidR="00502C92" w:rsidRPr="00495996" w14:paraId="763F3C35" w14:textId="77777777" w:rsidTr="4937B049">
        <w:trPr>
          <w:trHeight w:val="80"/>
        </w:trPr>
        <w:tc>
          <w:tcPr>
            <w:tcW w:w="4950" w:type="dxa"/>
            <w:shd w:val="clear" w:color="auto" w:fill="95B3D7" w:themeFill="accent1" w:themeFillTint="99"/>
          </w:tcPr>
          <w:p w14:paraId="7668AD66" w14:textId="77777777" w:rsidR="00502C92" w:rsidRPr="00495996" w:rsidRDefault="00502C92" w:rsidP="00F12D92">
            <w:pPr>
              <w:spacing w:after="0" w:line="240" w:lineRule="auto"/>
              <w:rPr>
                <w:rFonts w:ascii="Arial" w:hAnsi="Arial" w:cs="Arial"/>
              </w:rPr>
            </w:pPr>
            <w:r w:rsidRPr="00495996">
              <w:rPr>
                <w:rFonts w:ascii="Arial" w:hAnsi="Arial" w:cs="Arial"/>
              </w:rPr>
              <w:t xml:space="preserve">Curriculum Mapping </w:t>
            </w:r>
          </w:p>
        </w:tc>
        <w:tc>
          <w:tcPr>
            <w:tcW w:w="9175" w:type="dxa"/>
            <w:shd w:val="clear" w:color="auto" w:fill="95B3D7" w:themeFill="accent1" w:themeFillTint="99"/>
          </w:tcPr>
          <w:p w14:paraId="28D1087C" w14:textId="5163B931" w:rsidR="00502C92" w:rsidRPr="00495996" w:rsidRDefault="00502C92"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p>
        </w:tc>
      </w:tr>
      <w:tr w:rsidR="00502C92" w:rsidRPr="00495996" w14:paraId="4C4A7DAA" w14:textId="77777777" w:rsidTr="4937B049">
        <w:trPr>
          <w:trHeight w:val="80"/>
        </w:trPr>
        <w:tc>
          <w:tcPr>
            <w:tcW w:w="4950" w:type="dxa"/>
            <w:shd w:val="clear" w:color="auto" w:fill="A8D08D"/>
          </w:tcPr>
          <w:p w14:paraId="72F5C22D" w14:textId="77777777" w:rsidR="00502C92" w:rsidRPr="002753E1" w:rsidRDefault="00502C92" w:rsidP="00F12D92">
            <w:pPr>
              <w:spacing w:after="0" w:line="240" w:lineRule="auto"/>
              <w:rPr>
                <w:rFonts w:ascii="Arial" w:eastAsia="Arial" w:hAnsi="Arial" w:cs="Arial"/>
              </w:rPr>
            </w:pPr>
            <w:r w:rsidRPr="002753E1">
              <w:rPr>
                <w:rFonts w:ascii="Arial" w:hAnsi="Arial" w:cs="Arial"/>
              </w:rPr>
              <w:t>Notes or Resources</w:t>
            </w:r>
          </w:p>
        </w:tc>
        <w:tc>
          <w:tcPr>
            <w:tcW w:w="9175" w:type="dxa"/>
            <w:shd w:val="clear" w:color="auto" w:fill="A8D08D"/>
          </w:tcPr>
          <w:p w14:paraId="36648B74" w14:textId="77777777" w:rsidR="00502C92" w:rsidRDefault="00A6087F"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Pr>
                <w:rFonts w:ascii="Arial" w:eastAsia="Arial" w:hAnsi="Arial" w:cs="Arial"/>
              </w:rPr>
              <w:t>Garg U, Smith LD,</w:t>
            </w:r>
            <w:r w:rsidR="00A0291B">
              <w:rPr>
                <w:rFonts w:ascii="Arial" w:eastAsia="Arial" w:hAnsi="Arial" w:cs="Arial"/>
              </w:rPr>
              <w:t xml:space="preserve"> Heese BA. </w:t>
            </w:r>
            <w:r w:rsidR="00A0291B">
              <w:rPr>
                <w:rFonts w:ascii="Arial" w:eastAsia="Arial" w:hAnsi="Arial" w:cs="Arial"/>
                <w:i/>
                <w:iCs/>
              </w:rPr>
              <w:t>Laboratory Diagnosis of Inherited Metabolic Diseases</w:t>
            </w:r>
            <w:r w:rsidR="00A0291B">
              <w:rPr>
                <w:rFonts w:ascii="Arial" w:eastAsia="Arial" w:hAnsi="Arial" w:cs="Arial"/>
              </w:rPr>
              <w:t xml:space="preserve">. Washington: AACC Press; 2012. </w:t>
            </w:r>
            <w:r w:rsidR="00A0291B" w:rsidRPr="00A0291B">
              <w:rPr>
                <w:rFonts w:ascii="Arial" w:eastAsia="Arial" w:hAnsi="Arial" w:cs="Arial"/>
              </w:rPr>
              <w:t>ISBN:978-1-594-25140-5</w:t>
            </w:r>
            <w:r w:rsidR="00A0291B">
              <w:rPr>
                <w:rFonts w:ascii="Arial" w:eastAsia="Arial" w:hAnsi="Arial" w:cs="Arial"/>
              </w:rPr>
              <w:t xml:space="preserve">. </w:t>
            </w:r>
          </w:p>
          <w:p w14:paraId="59271B2D" w14:textId="4BDD30DA" w:rsidR="00A0291B" w:rsidRPr="00495996" w:rsidRDefault="00A0291B" w:rsidP="00CB2C76">
            <w:pPr>
              <w:numPr>
                <w:ilvl w:val="0"/>
                <w:numId w:val="9"/>
              </w:numPr>
              <w:pBdr>
                <w:top w:val="nil"/>
                <w:left w:val="nil"/>
                <w:bottom w:val="nil"/>
                <w:right w:val="nil"/>
                <w:between w:val="nil"/>
              </w:pBdr>
              <w:spacing w:after="0" w:line="240" w:lineRule="auto"/>
              <w:ind w:left="180" w:hanging="180"/>
              <w:rPr>
                <w:rFonts w:ascii="Arial" w:eastAsia="Arial" w:hAnsi="Arial" w:cs="Arial"/>
              </w:rPr>
            </w:pPr>
            <w:r>
              <w:rPr>
                <w:rFonts w:ascii="Arial" w:eastAsia="Arial" w:hAnsi="Arial" w:cs="Arial"/>
              </w:rPr>
              <w:t xml:space="preserve">Garg U, Smith LD. </w:t>
            </w:r>
            <w:r>
              <w:rPr>
                <w:rFonts w:ascii="Arial" w:eastAsia="Arial" w:hAnsi="Arial" w:cs="Arial"/>
                <w:i/>
                <w:iCs/>
              </w:rPr>
              <w:t xml:space="preserve">Biomarkers in Inborn Errors of Metabolism: Clinical Aspects and Laboratory Determination. </w:t>
            </w:r>
            <w:r>
              <w:rPr>
                <w:rFonts w:ascii="Arial" w:eastAsia="Arial" w:hAnsi="Arial" w:cs="Arial"/>
              </w:rPr>
              <w:t>1st ed. Cambridge, MA: Elsevier; 2017. ISBN:</w:t>
            </w:r>
            <w:r w:rsidRPr="00A0291B">
              <w:rPr>
                <w:rFonts w:ascii="Arial" w:eastAsia="Arial" w:hAnsi="Arial" w:cs="Arial"/>
              </w:rPr>
              <w:t>978-0128028964</w:t>
            </w:r>
            <w:r>
              <w:rPr>
                <w:rFonts w:ascii="Arial" w:eastAsia="Arial" w:hAnsi="Arial" w:cs="Arial"/>
              </w:rPr>
              <w:t>.</w:t>
            </w:r>
          </w:p>
        </w:tc>
      </w:tr>
    </w:tbl>
    <w:p w14:paraId="51C218C2" w14:textId="77777777" w:rsidR="00502C92" w:rsidRPr="00F12D92" w:rsidRDefault="00502C92" w:rsidP="00F12D92">
      <w:pPr>
        <w:spacing w:after="0" w:line="240" w:lineRule="auto"/>
        <w:rPr>
          <w:rFonts w:ascii="Arial" w:eastAsia="Arial" w:hAnsi="Arial" w:cs="Arial"/>
        </w:rPr>
      </w:pPr>
    </w:p>
    <w:p w14:paraId="1B133F96" w14:textId="77777777" w:rsidR="00502C92" w:rsidRPr="00F12D92" w:rsidRDefault="00502C92" w:rsidP="00F12D92">
      <w:pPr>
        <w:spacing w:after="0" w:line="240" w:lineRule="auto"/>
        <w:rPr>
          <w:rFonts w:ascii="Arial" w:eastAsia="Arial" w:hAnsi="Arial" w:cs="Arial"/>
        </w:rPr>
      </w:pPr>
      <w:r w:rsidRPr="00F12D9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AD5EC1" w14:paraId="1799A7B3" w14:textId="77777777" w:rsidTr="003F2E8F">
        <w:trPr>
          <w:trHeight w:val="769"/>
        </w:trPr>
        <w:tc>
          <w:tcPr>
            <w:tcW w:w="14125" w:type="dxa"/>
            <w:gridSpan w:val="2"/>
            <w:shd w:val="clear" w:color="auto" w:fill="9CC3E5"/>
          </w:tcPr>
          <w:p w14:paraId="6ED96617" w14:textId="64728435" w:rsidR="00630CF2" w:rsidRPr="00495996" w:rsidRDefault="00630CF2" w:rsidP="00F12D92">
            <w:pPr>
              <w:spacing w:after="0" w:line="240" w:lineRule="auto"/>
              <w:ind w:hanging="14"/>
              <w:jc w:val="center"/>
              <w:rPr>
                <w:rFonts w:ascii="Arial" w:eastAsia="Arial" w:hAnsi="Arial" w:cs="Arial"/>
                <w:b/>
              </w:rPr>
            </w:pPr>
            <w:r w:rsidRPr="00495996">
              <w:rPr>
                <w:rFonts w:ascii="Arial" w:eastAsia="Arial" w:hAnsi="Arial" w:cs="Arial"/>
                <w:b/>
              </w:rPr>
              <w:lastRenderedPageBreak/>
              <w:t>Systems-Based Practice 1: Patient Safety and Quality Improvement</w:t>
            </w:r>
            <w:r w:rsidR="009E4093" w:rsidRPr="00495996">
              <w:rPr>
                <w:rFonts w:ascii="Arial" w:eastAsia="Arial" w:hAnsi="Arial" w:cs="Arial"/>
                <w:b/>
              </w:rPr>
              <w:t xml:space="preserve"> (QI)</w:t>
            </w:r>
          </w:p>
          <w:p w14:paraId="0A3E6AF3" w14:textId="76FCD867" w:rsidR="003F2E8F" w:rsidRPr="00495996" w:rsidRDefault="003F2E8F" w:rsidP="00F12D92">
            <w:pPr>
              <w:spacing w:after="0" w:line="240" w:lineRule="auto"/>
              <w:ind w:left="201" w:hanging="14"/>
              <w:rPr>
                <w:rFonts w:ascii="Arial" w:eastAsia="Arial" w:hAnsi="Arial" w:cs="Arial"/>
                <w:b/>
                <w:color w:val="000000"/>
              </w:rPr>
            </w:pPr>
            <w:r w:rsidRPr="00495996">
              <w:rPr>
                <w:rFonts w:ascii="Arial" w:eastAsia="Arial" w:hAnsi="Arial" w:cs="Arial"/>
                <w:b/>
              </w:rPr>
              <w:t>Overall Intent:</w:t>
            </w:r>
            <w:r w:rsidRPr="00495996">
              <w:rPr>
                <w:rFonts w:ascii="Arial" w:eastAsia="Arial" w:hAnsi="Arial" w:cs="Arial"/>
              </w:rPr>
              <w:t xml:space="preserve"> </w:t>
            </w:r>
            <w:r w:rsidR="00630CF2" w:rsidRPr="00495996">
              <w:rPr>
                <w:rFonts w:ascii="Arial" w:eastAsia="Arial" w:hAnsi="Arial" w:cs="Arial"/>
              </w:rPr>
              <w:t>To identify, report, analyze, and disclose patient safety events and participate in a QI project</w:t>
            </w:r>
          </w:p>
        </w:tc>
      </w:tr>
      <w:tr w:rsidR="003F2E8F" w:rsidRPr="00AD5EC1" w14:paraId="66A857F0" w14:textId="77777777" w:rsidTr="003F2E8F">
        <w:tc>
          <w:tcPr>
            <w:tcW w:w="4950" w:type="dxa"/>
            <w:shd w:val="clear" w:color="auto" w:fill="FABF8F" w:themeFill="accent6" w:themeFillTint="99"/>
          </w:tcPr>
          <w:p w14:paraId="7CC33313" w14:textId="77777777" w:rsidR="003F2E8F" w:rsidRPr="00495996" w:rsidRDefault="003F2E8F" w:rsidP="00F12D92">
            <w:pPr>
              <w:spacing w:after="0" w:line="240" w:lineRule="auto"/>
              <w:jc w:val="center"/>
              <w:rPr>
                <w:rFonts w:ascii="Arial" w:eastAsia="Arial" w:hAnsi="Arial" w:cs="Arial"/>
                <w:b/>
              </w:rPr>
            </w:pPr>
            <w:r w:rsidRPr="00495996">
              <w:rPr>
                <w:rFonts w:ascii="Arial" w:eastAsia="Arial" w:hAnsi="Arial" w:cs="Arial"/>
                <w:b/>
              </w:rPr>
              <w:t>Milestones</w:t>
            </w:r>
          </w:p>
        </w:tc>
        <w:tc>
          <w:tcPr>
            <w:tcW w:w="9175" w:type="dxa"/>
            <w:shd w:val="clear" w:color="auto" w:fill="FABF8F" w:themeFill="accent6" w:themeFillTint="99"/>
          </w:tcPr>
          <w:p w14:paraId="678B50D1" w14:textId="77777777" w:rsidR="003F2E8F" w:rsidRPr="00495996" w:rsidRDefault="003F2E8F" w:rsidP="00F12D92">
            <w:pPr>
              <w:spacing w:after="0" w:line="240" w:lineRule="auto"/>
              <w:ind w:hanging="14"/>
              <w:jc w:val="center"/>
              <w:rPr>
                <w:rFonts w:ascii="Arial" w:eastAsia="Arial" w:hAnsi="Arial" w:cs="Arial"/>
                <w:b/>
              </w:rPr>
            </w:pPr>
            <w:r w:rsidRPr="00495996">
              <w:rPr>
                <w:rFonts w:ascii="Arial" w:eastAsia="Arial" w:hAnsi="Arial" w:cs="Arial"/>
                <w:b/>
              </w:rPr>
              <w:t>Examples</w:t>
            </w:r>
          </w:p>
        </w:tc>
      </w:tr>
      <w:tr w:rsidR="003F2E8F" w:rsidRPr="00AD5EC1" w14:paraId="16754875" w14:textId="77777777" w:rsidTr="00B53CCB">
        <w:tc>
          <w:tcPr>
            <w:tcW w:w="4950" w:type="dxa"/>
            <w:tcBorders>
              <w:top w:val="single" w:sz="4" w:space="0" w:color="000000"/>
              <w:bottom w:val="single" w:sz="4" w:space="0" w:color="000000"/>
            </w:tcBorders>
            <w:shd w:val="clear" w:color="auto" w:fill="C9C9C9"/>
          </w:tcPr>
          <w:p w14:paraId="5F02A9E0" w14:textId="77777777" w:rsidR="009D0E1B" w:rsidRPr="009D0E1B" w:rsidRDefault="003F2E8F" w:rsidP="009D0E1B">
            <w:pPr>
              <w:spacing w:after="0" w:line="240" w:lineRule="auto"/>
              <w:rPr>
                <w:rFonts w:ascii="Arial" w:hAnsi="Arial" w:cs="Arial"/>
                <w:i/>
                <w:color w:val="000000"/>
              </w:rPr>
            </w:pPr>
            <w:r w:rsidRPr="00495996">
              <w:rPr>
                <w:rFonts w:ascii="Arial" w:eastAsia="Arial" w:hAnsi="Arial" w:cs="Arial"/>
                <w:b/>
              </w:rPr>
              <w:t>Level 1</w:t>
            </w:r>
            <w:r w:rsidRPr="00495996">
              <w:rPr>
                <w:rFonts w:ascii="Arial" w:eastAsia="Arial" w:hAnsi="Arial" w:cs="Arial"/>
              </w:rPr>
              <w:t xml:space="preserve"> </w:t>
            </w:r>
            <w:r w:rsidR="009D0E1B" w:rsidRPr="009D0E1B">
              <w:rPr>
                <w:rFonts w:ascii="Arial" w:hAnsi="Arial" w:cs="Arial"/>
                <w:i/>
                <w:color w:val="000000"/>
              </w:rPr>
              <w:t>Demonstrates knowledge of common patient safety events</w:t>
            </w:r>
          </w:p>
          <w:p w14:paraId="19FA59BC" w14:textId="77777777" w:rsidR="009D0E1B" w:rsidRPr="009D0E1B" w:rsidRDefault="009D0E1B" w:rsidP="009D0E1B">
            <w:pPr>
              <w:spacing w:after="0" w:line="240" w:lineRule="auto"/>
              <w:rPr>
                <w:rFonts w:ascii="Arial" w:hAnsi="Arial" w:cs="Arial"/>
                <w:i/>
                <w:color w:val="000000"/>
              </w:rPr>
            </w:pPr>
          </w:p>
          <w:p w14:paraId="34514243" w14:textId="77777777" w:rsidR="009D0E1B" w:rsidRPr="009D0E1B" w:rsidRDefault="009D0E1B" w:rsidP="009D0E1B">
            <w:pPr>
              <w:spacing w:after="0" w:line="240" w:lineRule="auto"/>
              <w:rPr>
                <w:rFonts w:ascii="Arial" w:hAnsi="Arial" w:cs="Arial"/>
                <w:i/>
                <w:color w:val="000000"/>
              </w:rPr>
            </w:pPr>
            <w:r w:rsidRPr="009D0E1B">
              <w:rPr>
                <w:rFonts w:ascii="Arial" w:hAnsi="Arial" w:cs="Arial"/>
                <w:i/>
                <w:color w:val="000000"/>
              </w:rPr>
              <w:t>Demonstrates knowledge of how to report patient safety events</w:t>
            </w:r>
          </w:p>
          <w:p w14:paraId="65D857F7" w14:textId="77777777" w:rsidR="009D0E1B" w:rsidRPr="009D0E1B" w:rsidRDefault="009D0E1B" w:rsidP="009D0E1B">
            <w:pPr>
              <w:spacing w:after="0" w:line="240" w:lineRule="auto"/>
              <w:rPr>
                <w:rFonts w:ascii="Arial" w:hAnsi="Arial" w:cs="Arial"/>
                <w:i/>
                <w:color w:val="000000"/>
              </w:rPr>
            </w:pPr>
          </w:p>
          <w:p w14:paraId="06B2B4A8" w14:textId="37B37CC4" w:rsidR="003F2E8F" w:rsidRPr="00495996" w:rsidRDefault="009D0E1B" w:rsidP="009D0E1B">
            <w:pPr>
              <w:spacing w:after="0" w:line="240" w:lineRule="auto"/>
              <w:rPr>
                <w:rFonts w:ascii="Arial" w:hAnsi="Arial" w:cs="Arial"/>
                <w:i/>
                <w:color w:val="000000"/>
              </w:rPr>
            </w:pPr>
            <w:r w:rsidRPr="009D0E1B">
              <w:rPr>
                <w:rFonts w:ascii="Arial" w:hAnsi="Arial" w:cs="Arial"/>
                <w:i/>
                <w:color w:val="000000"/>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538ECBE5" w14:textId="77777777" w:rsidR="00885D5F" w:rsidRPr="00495996" w:rsidRDefault="00630CF2"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Acknowledges risks associated with </w:t>
            </w:r>
            <w:r w:rsidRPr="00495996">
              <w:rPr>
                <w:rFonts w:ascii="Arial" w:eastAsia="Arial" w:hAnsi="Arial" w:cs="Arial"/>
              </w:rPr>
              <w:t>prescribing the incorrect diet for patients with metabolic conditions</w:t>
            </w:r>
          </w:p>
          <w:p w14:paraId="78B43962"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073741F8" w14:textId="77777777" w:rsidR="00885D5F" w:rsidRPr="00495996" w:rsidRDefault="00630CF2"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Identifies the safety event reporting mechanism for their institution</w:t>
            </w:r>
          </w:p>
          <w:p w14:paraId="7D78F8C0" w14:textId="620ADA6E"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556AA8D8"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10C952AC" w14:textId="14A0F238" w:rsidR="003F2E8F" w:rsidRPr="00495996" w:rsidRDefault="00630CF2"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Describes the components of a Plan, Do, Study, Act (PDSA) cycle</w:t>
            </w:r>
          </w:p>
        </w:tc>
      </w:tr>
      <w:tr w:rsidR="003F2E8F" w:rsidRPr="00AD5EC1" w14:paraId="3BDB3EAD" w14:textId="77777777" w:rsidTr="00B53CCB">
        <w:tc>
          <w:tcPr>
            <w:tcW w:w="4950" w:type="dxa"/>
            <w:tcBorders>
              <w:top w:val="single" w:sz="4" w:space="0" w:color="000000"/>
              <w:bottom w:val="single" w:sz="4" w:space="0" w:color="000000"/>
            </w:tcBorders>
            <w:shd w:val="clear" w:color="auto" w:fill="C9C9C9"/>
          </w:tcPr>
          <w:p w14:paraId="27009547" w14:textId="77777777" w:rsidR="009D0E1B" w:rsidRPr="009D0E1B" w:rsidRDefault="003F2E8F" w:rsidP="009D0E1B">
            <w:pPr>
              <w:spacing w:after="0" w:line="240" w:lineRule="auto"/>
              <w:rPr>
                <w:rFonts w:ascii="Arial" w:eastAsia="Arial" w:hAnsi="Arial" w:cs="Arial"/>
                <w:i/>
              </w:rPr>
            </w:pPr>
            <w:r w:rsidRPr="00495996">
              <w:rPr>
                <w:rFonts w:ascii="Arial" w:hAnsi="Arial" w:cs="Arial"/>
                <w:b/>
              </w:rPr>
              <w:t>Level 2</w:t>
            </w:r>
            <w:r w:rsidRPr="00495996">
              <w:rPr>
                <w:rFonts w:ascii="Arial" w:hAnsi="Arial" w:cs="Arial"/>
              </w:rPr>
              <w:t xml:space="preserve"> </w:t>
            </w:r>
            <w:r w:rsidR="009D0E1B" w:rsidRPr="009D0E1B">
              <w:rPr>
                <w:rFonts w:ascii="Arial" w:eastAsia="Arial" w:hAnsi="Arial" w:cs="Arial"/>
                <w:i/>
              </w:rPr>
              <w:t>Identifies system factors that lead to patient safety events</w:t>
            </w:r>
          </w:p>
          <w:p w14:paraId="5C6B9185" w14:textId="77777777" w:rsidR="009D0E1B" w:rsidRPr="009D0E1B" w:rsidRDefault="009D0E1B" w:rsidP="009D0E1B">
            <w:pPr>
              <w:spacing w:after="0" w:line="240" w:lineRule="auto"/>
              <w:rPr>
                <w:rFonts w:ascii="Arial" w:eastAsia="Arial" w:hAnsi="Arial" w:cs="Arial"/>
                <w:i/>
              </w:rPr>
            </w:pPr>
          </w:p>
          <w:p w14:paraId="4E911148" w14:textId="77777777" w:rsidR="009D0E1B" w:rsidRPr="009D0E1B" w:rsidRDefault="009D0E1B" w:rsidP="009D0E1B">
            <w:pPr>
              <w:spacing w:after="0" w:line="240" w:lineRule="auto"/>
              <w:rPr>
                <w:rFonts w:ascii="Arial" w:eastAsia="Arial" w:hAnsi="Arial" w:cs="Arial"/>
                <w:i/>
              </w:rPr>
            </w:pPr>
            <w:r w:rsidRPr="009D0E1B">
              <w:rPr>
                <w:rFonts w:ascii="Arial" w:eastAsia="Arial" w:hAnsi="Arial" w:cs="Arial"/>
                <w:i/>
              </w:rPr>
              <w:t>Reports patient safety events through institutional reporting systems (simulated or actual)</w:t>
            </w:r>
          </w:p>
          <w:p w14:paraId="6BB3EC39" w14:textId="77777777" w:rsidR="009D0E1B" w:rsidRPr="009D0E1B" w:rsidRDefault="009D0E1B" w:rsidP="009D0E1B">
            <w:pPr>
              <w:spacing w:after="0" w:line="240" w:lineRule="auto"/>
              <w:rPr>
                <w:rFonts w:ascii="Arial" w:eastAsia="Arial" w:hAnsi="Arial" w:cs="Arial"/>
                <w:i/>
              </w:rPr>
            </w:pPr>
          </w:p>
          <w:p w14:paraId="661E5876" w14:textId="707A34ED" w:rsidR="003F2E8F" w:rsidRPr="00495996" w:rsidRDefault="009D0E1B" w:rsidP="009D0E1B">
            <w:pPr>
              <w:spacing w:after="0" w:line="240" w:lineRule="auto"/>
              <w:rPr>
                <w:rFonts w:ascii="Arial" w:eastAsia="Arial" w:hAnsi="Arial" w:cs="Arial"/>
                <w:i/>
              </w:rPr>
            </w:pPr>
            <w:r w:rsidRPr="009D0E1B">
              <w:rPr>
                <w:rFonts w:ascii="Arial" w:eastAsia="Arial" w:hAnsi="Arial" w:cs="Arial"/>
                <w:i/>
              </w:rPr>
              <w:t>Describes local (institutional)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17D8E63B" w14:textId="0DBD2A6E" w:rsidR="00885D5F" w:rsidRPr="00495996" w:rsidRDefault="00630CF2"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Identifies transitions of care as a system risk factor contributing to </w:t>
            </w:r>
            <w:r w:rsidRPr="00495996">
              <w:rPr>
                <w:rFonts w:ascii="Arial" w:eastAsia="Arial" w:hAnsi="Arial" w:cs="Arial"/>
              </w:rPr>
              <w:t>metabolic decompensation</w:t>
            </w:r>
          </w:p>
          <w:p w14:paraId="19BED2A3"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37D420EC" w14:textId="77777777" w:rsidR="00885D5F" w:rsidRPr="00495996" w:rsidRDefault="00630CF2"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Enters a safety event report after discovering the inadvertent </w:t>
            </w:r>
            <w:r w:rsidRPr="00495996">
              <w:rPr>
                <w:rFonts w:ascii="Arial" w:eastAsia="Arial" w:hAnsi="Arial" w:cs="Arial"/>
              </w:rPr>
              <w:t>administration of t</w:t>
            </w:r>
            <w:r w:rsidR="009E4093" w:rsidRPr="00495996">
              <w:rPr>
                <w:rFonts w:ascii="Arial" w:eastAsia="Arial" w:hAnsi="Arial" w:cs="Arial"/>
              </w:rPr>
              <w:t>he wrong medication or IV fluid</w:t>
            </w:r>
          </w:p>
          <w:p w14:paraId="3D18689E" w14:textId="7DF51B61"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3F2845EF"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35348B92" w14:textId="67016F51" w:rsidR="003F2E8F" w:rsidRPr="00495996" w:rsidRDefault="00630CF2"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Describes a current QI project to improve </w:t>
            </w:r>
            <w:r w:rsidRPr="00495996">
              <w:rPr>
                <w:rFonts w:ascii="Arial" w:eastAsia="Arial" w:hAnsi="Arial" w:cs="Arial"/>
              </w:rPr>
              <w:t>timely access to clinic appointments</w:t>
            </w:r>
          </w:p>
        </w:tc>
      </w:tr>
      <w:tr w:rsidR="003F2E8F" w:rsidRPr="00AD5EC1" w14:paraId="1F6DEE02" w14:textId="77777777" w:rsidTr="00B53CCB">
        <w:tc>
          <w:tcPr>
            <w:tcW w:w="4950" w:type="dxa"/>
            <w:tcBorders>
              <w:top w:val="single" w:sz="4" w:space="0" w:color="000000"/>
              <w:bottom w:val="single" w:sz="4" w:space="0" w:color="000000"/>
            </w:tcBorders>
            <w:shd w:val="clear" w:color="auto" w:fill="C9C9C9"/>
          </w:tcPr>
          <w:p w14:paraId="6C913F06" w14:textId="77777777" w:rsidR="009D0E1B" w:rsidRPr="009D0E1B" w:rsidRDefault="003F2E8F" w:rsidP="009D0E1B">
            <w:pPr>
              <w:spacing w:after="0" w:line="240" w:lineRule="auto"/>
              <w:rPr>
                <w:rFonts w:ascii="Arial" w:hAnsi="Arial" w:cs="Arial"/>
                <w:i/>
                <w:color w:val="000000"/>
              </w:rPr>
            </w:pPr>
            <w:r w:rsidRPr="00495996">
              <w:rPr>
                <w:rFonts w:ascii="Arial" w:hAnsi="Arial" w:cs="Arial"/>
                <w:b/>
              </w:rPr>
              <w:t>Level 3</w:t>
            </w:r>
            <w:r w:rsidRPr="00495996">
              <w:rPr>
                <w:rFonts w:ascii="Arial" w:hAnsi="Arial" w:cs="Arial"/>
              </w:rPr>
              <w:t xml:space="preserve"> </w:t>
            </w:r>
            <w:r w:rsidR="009D0E1B" w:rsidRPr="009D0E1B">
              <w:rPr>
                <w:rFonts w:ascii="Arial" w:hAnsi="Arial" w:cs="Arial"/>
                <w:i/>
                <w:color w:val="000000"/>
              </w:rPr>
              <w:t>Participates in analysis of patient safety events (simulated or actual)</w:t>
            </w:r>
          </w:p>
          <w:p w14:paraId="1B2BBB13" w14:textId="77777777" w:rsidR="009D0E1B" w:rsidRPr="009D0E1B" w:rsidRDefault="009D0E1B" w:rsidP="009D0E1B">
            <w:pPr>
              <w:spacing w:after="0" w:line="240" w:lineRule="auto"/>
              <w:rPr>
                <w:rFonts w:ascii="Arial" w:hAnsi="Arial" w:cs="Arial"/>
                <w:i/>
                <w:color w:val="000000"/>
              </w:rPr>
            </w:pPr>
          </w:p>
          <w:p w14:paraId="3132E3F0" w14:textId="77777777" w:rsidR="009D0E1B" w:rsidRPr="009D0E1B" w:rsidRDefault="009D0E1B" w:rsidP="009D0E1B">
            <w:pPr>
              <w:spacing w:after="0" w:line="240" w:lineRule="auto"/>
              <w:rPr>
                <w:rFonts w:ascii="Arial" w:hAnsi="Arial" w:cs="Arial"/>
                <w:i/>
                <w:color w:val="000000"/>
              </w:rPr>
            </w:pPr>
            <w:r w:rsidRPr="009D0E1B">
              <w:rPr>
                <w:rFonts w:ascii="Arial" w:hAnsi="Arial" w:cs="Arial"/>
                <w:i/>
                <w:color w:val="000000"/>
              </w:rPr>
              <w:t>Participates in disclosure of patient safety events to patients and families (simulated or actual)</w:t>
            </w:r>
          </w:p>
          <w:p w14:paraId="085F35F9" w14:textId="77777777" w:rsidR="009D0E1B" w:rsidRPr="009D0E1B" w:rsidRDefault="009D0E1B" w:rsidP="009D0E1B">
            <w:pPr>
              <w:spacing w:after="0" w:line="240" w:lineRule="auto"/>
              <w:rPr>
                <w:rFonts w:ascii="Arial" w:hAnsi="Arial" w:cs="Arial"/>
                <w:i/>
                <w:color w:val="000000"/>
              </w:rPr>
            </w:pPr>
          </w:p>
          <w:p w14:paraId="54299489" w14:textId="073C9AE0" w:rsidR="003F2E8F" w:rsidRPr="00495996" w:rsidRDefault="009D0E1B" w:rsidP="009D0E1B">
            <w:pPr>
              <w:spacing w:after="0" w:line="240" w:lineRule="auto"/>
              <w:rPr>
                <w:rFonts w:ascii="Arial" w:hAnsi="Arial" w:cs="Arial"/>
                <w:i/>
                <w:color w:val="000000"/>
              </w:rPr>
            </w:pPr>
            <w:r w:rsidRPr="009D0E1B">
              <w:rPr>
                <w:rFonts w:ascii="Arial" w:hAnsi="Arial" w:cs="Arial"/>
                <w:i/>
                <w:color w:val="000000"/>
              </w:rPr>
              <w:t>Participates in local (institutional)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6A8B8092" w14:textId="77777777" w:rsidR="00885D5F" w:rsidRPr="00495996" w:rsidRDefault="00630CF2"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Participates in a simulated root cause analysis related to a </w:t>
            </w:r>
            <w:r w:rsidRPr="00495996">
              <w:rPr>
                <w:rFonts w:ascii="Arial" w:eastAsia="Arial" w:hAnsi="Arial" w:cs="Arial"/>
              </w:rPr>
              <w:t>sodium benzoate/sodium phenylacetate overdose in the hospital</w:t>
            </w:r>
          </w:p>
          <w:p w14:paraId="458C0319"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4995D5EA" w14:textId="77777777" w:rsidR="00885D5F" w:rsidRPr="00495996" w:rsidRDefault="00630CF2"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In collaboration with the attending, discloses the erroneous </w:t>
            </w:r>
            <w:r w:rsidRPr="00495996">
              <w:rPr>
                <w:rFonts w:ascii="Arial" w:eastAsia="Arial" w:hAnsi="Arial" w:cs="Arial"/>
              </w:rPr>
              <w:t xml:space="preserve">administration of IV fluid </w:t>
            </w:r>
            <w:r w:rsidRPr="00495996">
              <w:rPr>
                <w:rFonts w:ascii="Arial" w:eastAsia="Arial" w:hAnsi="Arial" w:cs="Arial"/>
                <w:color w:val="000000"/>
              </w:rPr>
              <w:t>to a patient/caregiver</w:t>
            </w:r>
          </w:p>
          <w:p w14:paraId="57E4B208" w14:textId="0BA79B7A"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38044122"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5A3431F8" w14:textId="6B6CB084" w:rsidR="003F2E8F" w:rsidRPr="00495996" w:rsidRDefault="00630CF2"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Participates in a QI project with ancillary staff members to reduce false positive ammonia results from improp</w:t>
            </w:r>
            <w:r w:rsidRPr="00495996">
              <w:rPr>
                <w:rFonts w:ascii="Arial" w:eastAsia="Arial" w:hAnsi="Arial" w:cs="Arial"/>
              </w:rPr>
              <w:t>er blood collection</w:t>
            </w:r>
          </w:p>
        </w:tc>
      </w:tr>
      <w:tr w:rsidR="003F2E8F" w:rsidRPr="00AD5EC1" w14:paraId="013275FE" w14:textId="77777777" w:rsidTr="00B53CCB">
        <w:tc>
          <w:tcPr>
            <w:tcW w:w="4950" w:type="dxa"/>
            <w:tcBorders>
              <w:top w:val="single" w:sz="4" w:space="0" w:color="000000"/>
              <w:bottom w:val="single" w:sz="4" w:space="0" w:color="000000"/>
            </w:tcBorders>
            <w:shd w:val="clear" w:color="auto" w:fill="C9C9C9"/>
          </w:tcPr>
          <w:p w14:paraId="2009DABA" w14:textId="77777777" w:rsidR="009D0E1B" w:rsidRPr="009D0E1B" w:rsidRDefault="003F2E8F" w:rsidP="009D0E1B">
            <w:pPr>
              <w:spacing w:after="0" w:line="240" w:lineRule="auto"/>
              <w:rPr>
                <w:rFonts w:ascii="Arial" w:eastAsia="Arial" w:hAnsi="Arial" w:cs="Arial"/>
                <w:i/>
              </w:rPr>
            </w:pPr>
            <w:r w:rsidRPr="00495996">
              <w:rPr>
                <w:rFonts w:ascii="Arial" w:hAnsi="Arial" w:cs="Arial"/>
                <w:b/>
              </w:rPr>
              <w:t>Level 4</w:t>
            </w:r>
            <w:r w:rsidRPr="00495996">
              <w:rPr>
                <w:rFonts w:ascii="Arial" w:hAnsi="Arial" w:cs="Arial"/>
              </w:rPr>
              <w:t xml:space="preserve"> </w:t>
            </w:r>
            <w:r w:rsidR="009D0E1B" w:rsidRPr="009D0E1B">
              <w:rPr>
                <w:rFonts w:ascii="Arial" w:eastAsia="Arial" w:hAnsi="Arial" w:cs="Arial"/>
                <w:i/>
              </w:rPr>
              <w:t>Conducts analysis of patient safety events and offers error prevention strategies (simulated or actual)</w:t>
            </w:r>
          </w:p>
          <w:p w14:paraId="3518DB13" w14:textId="77777777" w:rsidR="009D0E1B" w:rsidRPr="009D0E1B" w:rsidRDefault="009D0E1B" w:rsidP="009D0E1B">
            <w:pPr>
              <w:spacing w:after="0" w:line="240" w:lineRule="auto"/>
              <w:rPr>
                <w:rFonts w:ascii="Arial" w:eastAsia="Arial" w:hAnsi="Arial" w:cs="Arial"/>
                <w:i/>
              </w:rPr>
            </w:pPr>
          </w:p>
          <w:p w14:paraId="15994903" w14:textId="77777777" w:rsidR="009D0E1B" w:rsidRPr="009D0E1B" w:rsidRDefault="009D0E1B" w:rsidP="009D0E1B">
            <w:pPr>
              <w:spacing w:after="0" w:line="240" w:lineRule="auto"/>
              <w:rPr>
                <w:rFonts w:ascii="Arial" w:eastAsia="Arial" w:hAnsi="Arial" w:cs="Arial"/>
                <w:i/>
              </w:rPr>
            </w:pPr>
            <w:r w:rsidRPr="009D0E1B">
              <w:rPr>
                <w:rFonts w:ascii="Arial" w:eastAsia="Arial" w:hAnsi="Arial" w:cs="Arial"/>
                <w:i/>
              </w:rPr>
              <w:t>Independently discloses patient safety events to patients and families (simulated or actual)</w:t>
            </w:r>
          </w:p>
          <w:p w14:paraId="3492BB27" w14:textId="77777777" w:rsidR="009D0E1B" w:rsidRPr="009D0E1B" w:rsidRDefault="009D0E1B" w:rsidP="009D0E1B">
            <w:pPr>
              <w:spacing w:after="0" w:line="240" w:lineRule="auto"/>
              <w:rPr>
                <w:rFonts w:ascii="Arial" w:eastAsia="Arial" w:hAnsi="Arial" w:cs="Arial"/>
                <w:i/>
              </w:rPr>
            </w:pPr>
          </w:p>
          <w:p w14:paraId="7C229072" w14:textId="77777777" w:rsidR="009D0E1B" w:rsidRPr="009D0E1B" w:rsidRDefault="009D0E1B" w:rsidP="009D0E1B">
            <w:pPr>
              <w:spacing w:after="0" w:line="240" w:lineRule="auto"/>
              <w:rPr>
                <w:rFonts w:ascii="Arial" w:eastAsia="Arial" w:hAnsi="Arial" w:cs="Arial"/>
                <w:i/>
              </w:rPr>
            </w:pPr>
          </w:p>
          <w:p w14:paraId="4657891A" w14:textId="559807AE" w:rsidR="003F2E8F" w:rsidRPr="00495996" w:rsidRDefault="009D0E1B" w:rsidP="009D0E1B">
            <w:pPr>
              <w:spacing w:after="0" w:line="240" w:lineRule="auto"/>
              <w:rPr>
                <w:rFonts w:ascii="Arial" w:eastAsia="Arial" w:hAnsi="Arial" w:cs="Arial"/>
                <w:i/>
              </w:rPr>
            </w:pPr>
            <w:r w:rsidRPr="009D0E1B">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cBorders>
            <w:shd w:val="clear" w:color="auto" w:fill="C9C9C9"/>
          </w:tcPr>
          <w:p w14:paraId="6631F198" w14:textId="77777777" w:rsidR="00885D5F" w:rsidRPr="00495996" w:rsidRDefault="00630CF2"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lastRenderedPageBreak/>
              <w:t xml:space="preserve">Collaborates with </w:t>
            </w:r>
            <w:r w:rsidRPr="00495996">
              <w:rPr>
                <w:rFonts w:ascii="Arial" w:eastAsia="Arial" w:hAnsi="Arial" w:cs="Arial"/>
              </w:rPr>
              <w:t>patient safety committee to analyze a medication error</w:t>
            </w:r>
          </w:p>
          <w:p w14:paraId="2F98FE20"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5922763B" w14:textId="1A1EA8C0"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253C9622"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6D2A42DD" w14:textId="77777777" w:rsidR="00885D5F" w:rsidRPr="00495996" w:rsidRDefault="00630CF2"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Independently </w:t>
            </w:r>
            <w:r w:rsidRPr="00495996">
              <w:rPr>
                <w:rFonts w:ascii="Arial" w:eastAsia="Arial" w:hAnsi="Arial" w:cs="Arial"/>
              </w:rPr>
              <w:t>discloses the erroneous administration of IV fluid to a patient/caregiver</w:t>
            </w:r>
          </w:p>
          <w:p w14:paraId="75991AA4"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4D69CE3B"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40FCFEE3"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273396F1" w14:textId="6F19847F" w:rsidR="003F2E8F" w:rsidRPr="00495996" w:rsidRDefault="00630CF2"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Plans and starts a PDSA cycle related to improved </w:t>
            </w:r>
            <w:r w:rsidRPr="00495996">
              <w:rPr>
                <w:rFonts w:ascii="Arial" w:eastAsia="Arial" w:hAnsi="Arial" w:cs="Arial"/>
              </w:rPr>
              <w:t>timely access to clinic appointments</w:t>
            </w:r>
          </w:p>
        </w:tc>
      </w:tr>
      <w:tr w:rsidR="003F2E8F" w:rsidRPr="00AD5EC1" w14:paraId="5D015871" w14:textId="77777777" w:rsidTr="00B53CCB">
        <w:tc>
          <w:tcPr>
            <w:tcW w:w="4950" w:type="dxa"/>
            <w:tcBorders>
              <w:top w:val="single" w:sz="4" w:space="0" w:color="000000"/>
              <w:bottom w:val="single" w:sz="4" w:space="0" w:color="000000"/>
            </w:tcBorders>
            <w:shd w:val="clear" w:color="auto" w:fill="C9C9C9"/>
          </w:tcPr>
          <w:p w14:paraId="56D5FB31" w14:textId="77777777" w:rsidR="009D0E1B" w:rsidRPr="009D0E1B" w:rsidRDefault="003F2E8F" w:rsidP="009D0E1B">
            <w:pPr>
              <w:spacing w:after="0" w:line="240" w:lineRule="auto"/>
              <w:rPr>
                <w:rFonts w:ascii="Arial" w:eastAsia="Arial" w:hAnsi="Arial" w:cs="Arial"/>
                <w:i/>
              </w:rPr>
            </w:pPr>
            <w:r w:rsidRPr="00495996">
              <w:rPr>
                <w:rFonts w:ascii="Arial" w:hAnsi="Arial" w:cs="Arial"/>
                <w:b/>
              </w:rPr>
              <w:lastRenderedPageBreak/>
              <w:t>Level 5</w:t>
            </w:r>
            <w:r w:rsidRPr="00495996">
              <w:rPr>
                <w:rFonts w:ascii="Arial" w:hAnsi="Arial" w:cs="Arial"/>
              </w:rPr>
              <w:t xml:space="preserve"> </w:t>
            </w:r>
            <w:r w:rsidR="009D0E1B" w:rsidRPr="009D0E1B">
              <w:rPr>
                <w:rFonts w:ascii="Arial" w:eastAsia="Arial" w:hAnsi="Arial" w:cs="Arial"/>
                <w:i/>
              </w:rPr>
              <w:t>Actively engages teams and processes to modify systems to prevent patient safety events</w:t>
            </w:r>
          </w:p>
          <w:p w14:paraId="6A12758B" w14:textId="77777777" w:rsidR="009D0E1B" w:rsidRPr="009D0E1B" w:rsidRDefault="009D0E1B" w:rsidP="009D0E1B">
            <w:pPr>
              <w:spacing w:after="0" w:line="240" w:lineRule="auto"/>
              <w:rPr>
                <w:rFonts w:ascii="Arial" w:eastAsia="Arial" w:hAnsi="Arial" w:cs="Arial"/>
                <w:i/>
              </w:rPr>
            </w:pPr>
          </w:p>
          <w:p w14:paraId="2CB4E923" w14:textId="77777777" w:rsidR="009D0E1B" w:rsidRPr="009D0E1B" w:rsidRDefault="009D0E1B" w:rsidP="009D0E1B">
            <w:pPr>
              <w:spacing w:after="0" w:line="240" w:lineRule="auto"/>
              <w:rPr>
                <w:rFonts w:ascii="Arial" w:eastAsia="Arial" w:hAnsi="Arial" w:cs="Arial"/>
                <w:i/>
              </w:rPr>
            </w:pPr>
            <w:r w:rsidRPr="009D0E1B">
              <w:rPr>
                <w:rFonts w:ascii="Arial" w:eastAsia="Arial" w:hAnsi="Arial" w:cs="Arial"/>
                <w:i/>
              </w:rPr>
              <w:t>Mentors others in the disclosure of patient safety events</w:t>
            </w:r>
          </w:p>
          <w:p w14:paraId="3360A760" w14:textId="77777777" w:rsidR="009D0E1B" w:rsidRPr="009D0E1B" w:rsidRDefault="009D0E1B" w:rsidP="009D0E1B">
            <w:pPr>
              <w:spacing w:after="0" w:line="240" w:lineRule="auto"/>
              <w:rPr>
                <w:rFonts w:ascii="Arial" w:eastAsia="Arial" w:hAnsi="Arial" w:cs="Arial"/>
                <w:i/>
              </w:rPr>
            </w:pPr>
          </w:p>
          <w:p w14:paraId="02ECDB85" w14:textId="1D5A2C68" w:rsidR="003F2E8F" w:rsidRPr="00495996" w:rsidRDefault="009D0E1B" w:rsidP="009D0E1B">
            <w:pPr>
              <w:spacing w:after="0" w:line="240" w:lineRule="auto"/>
              <w:rPr>
                <w:rFonts w:ascii="Arial" w:eastAsia="Arial" w:hAnsi="Arial" w:cs="Arial"/>
                <w:i/>
              </w:rPr>
            </w:pPr>
            <w:r w:rsidRPr="009D0E1B">
              <w:rPr>
                <w:rFonts w:ascii="Arial" w:eastAsia="Arial" w:hAnsi="Arial" w:cs="Arial"/>
                <w:i/>
              </w:rPr>
              <w:t>Creates, implements, and assesses quality improvement initiatives at the institutional or community (state/federal) level</w:t>
            </w:r>
          </w:p>
        </w:tc>
        <w:tc>
          <w:tcPr>
            <w:tcW w:w="9175" w:type="dxa"/>
            <w:tcBorders>
              <w:top w:val="single" w:sz="4" w:space="0" w:color="000000"/>
              <w:left w:val="nil"/>
              <w:bottom w:val="single" w:sz="4" w:space="0" w:color="000000"/>
              <w:right w:val="single" w:sz="8" w:space="0" w:color="000000"/>
            </w:tcBorders>
            <w:shd w:val="clear" w:color="auto" w:fill="C9C9C9"/>
          </w:tcPr>
          <w:p w14:paraId="63DD7A07" w14:textId="77777777" w:rsidR="00885D5F" w:rsidRPr="00495996" w:rsidRDefault="00630CF2"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Leads an initiative to reduce risk of </w:t>
            </w:r>
            <w:r w:rsidRPr="00495996">
              <w:rPr>
                <w:rFonts w:ascii="Arial" w:eastAsia="Arial" w:hAnsi="Arial" w:cs="Arial"/>
              </w:rPr>
              <w:t xml:space="preserve">medication errors </w:t>
            </w:r>
            <w:r w:rsidRPr="00495996">
              <w:rPr>
                <w:rFonts w:ascii="Arial" w:eastAsia="Arial" w:hAnsi="Arial" w:cs="Arial"/>
                <w:color w:val="000000"/>
              </w:rPr>
              <w:t>during transitions of care</w:t>
            </w:r>
          </w:p>
          <w:p w14:paraId="71B5D419"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1C086DB4"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6B07FDE1"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67EE1116" w14:textId="77777777" w:rsidR="00885D5F" w:rsidRPr="00495996" w:rsidRDefault="00630CF2"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Coaches a resident on disclosure of a safety event related to a</w:t>
            </w:r>
            <w:r w:rsidRPr="00495996">
              <w:rPr>
                <w:rFonts w:ascii="Arial" w:eastAsia="Arial" w:hAnsi="Arial" w:cs="Arial"/>
              </w:rPr>
              <w:t xml:space="preserve"> medication error</w:t>
            </w:r>
          </w:p>
          <w:p w14:paraId="6433C231"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13C38B8D"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53AE33AD" w14:textId="30ADB9F4" w:rsidR="003F2E8F" w:rsidRPr="00495996" w:rsidRDefault="00630CF2"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Completes and shares outcomes of a full PDSA cycle related to improved </w:t>
            </w:r>
            <w:r w:rsidRPr="00495996">
              <w:rPr>
                <w:rFonts w:ascii="Arial" w:eastAsia="Arial" w:hAnsi="Arial" w:cs="Arial"/>
              </w:rPr>
              <w:t>access to clinic appointments</w:t>
            </w:r>
          </w:p>
        </w:tc>
      </w:tr>
      <w:tr w:rsidR="003F2E8F" w:rsidRPr="00AD5EC1" w14:paraId="1489FCA0" w14:textId="77777777" w:rsidTr="003F2E8F">
        <w:tc>
          <w:tcPr>
            <w:tcW w:w="4950" w:type="dxa"/>
            <w:shd w:val="clear" w:color="auto" w:fill="FFD965"/>
          </w:tcPr>
          <w:p w14:paraId="17AABF05" w14:textId="77777777" w:rsidR="003F2E8F" w:rsidRPr="00495996" w:rsidRDefault="003F2E8F" w:rsidP="00F12D92">
            <w:pPr>
              <w:spacing w:after="0" w:line="240" w:lineRule="auto"/>
              <w:rPr>
                <w:rFonts w:ascii="Arial" w:eastAsia="Arial" w:hAnsi="Arial" w:cs="Arial"/>
              </w:rPr>
            </w:pPr>
            <w:r w:rsidRPr="00495996">
              <w:rPr>
                <w:rFonts w:ascii="Arial" w:hAnsi="Arial" w:cs="Arial"/>
              </w:rPr>
              <w:t>Assessment Models or Tools</w:t>
            </w:r>
          </w:p>
        </w:tc>
        <w:tc>
          <w:tcPr>
            <w:tcW w:w="9175" w:type="dxa"/>
            <w:shd w:val="clear" w:color="auto" w:fill="FFD965"/>
          </w:tcPr>
          <w:p w14:paraId="551D01AF" w14:textId="77777777" w:rsidR="00885D5F" w:rsidRPr="00495996" w:rsidRDefault="00630CF2"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Direct observation </w:t>
            </w:r>
          </w:p>
          <w:p w14:paraId="7EA31EB4" w14:textId="77777777" w:rsidR="00885D5F" w:rsidRPr="00495996" w:rsidRDefault="00630CF2"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Institutional patient safety e-module multiple choice tests</w:t>
            </w:r>
          </w:p>
          <w:p w14:paraId="333D1755" w14:textId="77777777" w:rsidR="00885D5F" w:rsidRPr="00495996" w:rsidRDefault="004C38BA"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Medical record (chart) audit </w:t>
            </w:r>
          </w:p>
          <w:p w14:paraId="0C6EDFBD" w14:textId="2FBAFB07" w:rsidR="003F2E8F" w:rsidRPr="00495996" w:rsidRDefault="004C38BA"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color w:val="000000"/>
              </w:rPr>
              <w:t>Portfolio</w:t>
            </w:r>
          </w:p>
        </w:tc>
      </w:tr>
      <w:tr w:rsidR="00D10CDC" w:rsidRPr="00AD5EC1" w14:paraId="4A90F445" w14:textId="77777777" w:rsidTr="00D10CDC">
        <w:trPr>
          <w:trHeight w:val="80"/>
        </w:trPr>
        <w:tc>
          <w:tcPr>
            <w:tcW w:w="4950" w:type="dxa"/>
            <w:shd w:val="clear" w:color="auto" w:fill="95B3D7" w:themeFill="accent1" w:themeFillTint="99"/>
          </w:tcPr>
          <w:p w14:paraId="2590AC52" w14:textId="52BDED00" w:rsidR="00D10CDC" w:rsidRPr="00495996" w:rsidRDefault="00D10CDC" w:rsidP="00F12D92">
            <w:pPr>
              <w:spacing w:after="0" w:line="240" w:lineRule="auto"/>
              <w:rPr>
                <w:rFonts w:ascii="Arial" w:hAnsi="Arial" w:cs="Arial"/>
              </w:rPr>
            </w:pPr>
            <w:r w:rsidRPr="00495996">
              <w:rPr>
                <w:rFonts w:ascii="Arial" w:hAnsi="Arial" w:cs="Arial"/>
              </w:rPr>
              <w:t xml:space="preserve">Curriculum Mapping </w:t>
            </w:r>
          </w:p>
        </w:tc>
        <w:tc>
          <w:tcPr>
            <w:tcW w:w="9175" w:type="dxa"/>
            <w:shd w:val="clear" w:color="auto" w:fill="95B3D7" w:themeFill="accent1" w:themeFillTint="99"/>
          </w:tcPr>
          <w:p w14:paraId="3A2F7B10" w14:textId="4D679172" w:rsidR="00D10CDC" w:rsidRPr="00495996" w:rsidRDefault="00D10CDC"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p>
        </w:tc>
      </w:tr>
      <w:tr w:rsidR="003F2E8F" w:rsidRPr="00AD5EC1" w14:paraId="1BA66CC3" w14:textId="77777777" w:rsidTr="003F2E8F">
        <w:trPr>
          <w:trHeight w:val="80"/>
        </w:trPr>
        <w:tc>
          <w:tcPr>
            <w:tcW w:w="4950" w:type="dxa"/>
            <w:shd w:val="clear" w:color="auto" w:fill="A8D08D"/>
          </w:tcPr>
          <w:p w14:paraId="19A65ABA" w14:textId="77777777" w:rsidR="003F2E8F" w:rsidRPr="00495996" w:rsidRDefault="003F2E8F" w:rsidP="00F12D92">
            <w:pPr>
              <w:spacing w:after="0" w:line="240" w:lineRule="auto"/>
              <w:rPr>
                <w:rFonts w:ascii="Arial" w:eastAsia="Arial" w:hAnsi="Arial" w:cs="Arial"/>
              </w:rPr>
            </w:pPr>
            <w:r w:rsidRPr="00495996">
              <w:rPr>
                <w:rFonts w:ascii="Arial" w:hAnsi="Arial" w:cs="Arial"/>
              </w:rPr>
              <w:t>Notes or Resources</w:t>
            </w:r>
          </w:p>
        </w:tc>
        <w:tc>
          <w:tcPr>
            <w:tcW w:w="9175" w:type="dxa"/>
            <w:shd w:val="clear" w:color="auto" w:fill="A8D08D"/>
          </w:tcPr>
          <w:p w14:paraId="5EC5FC44" w14:textId="77777777" w:rsidR="00703C57" w:rsidRDefault="00630CF2"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color w:val="000000"/>
              </w:rPr>
              <w:t xml:space="preserve">American Academy of Family </w:t>
            </w:r>
            <w:r w:rsidRPr="00495996">
              <w:rPr>
                <w:rFonts w:ascii="Arial" w:hAnsi="Arial" w:cs="Arial"/>
              </w:rPr>
              <w:t xml:space="preserve">Physicians. Basic of Quality Improvement. </w:t>
            </w:r>
            <w:hyperlink r:id="rId21" w:history="1">
              <w:r w:rsidR="005F528D" w:rsidRPr="00495996">
                <w:rPr>
                  <w:rStyle w:val="Hyperlink"/>
                  <w:rFonts w:ascii="Arial" w:eastAsia="Arial" w:hAnsi="Arial" w:cs="Arial"/>
                </w:rPr>
                <w:t>https://www.aafp.org/practice-management/improvement/basics.html</w:t>
              </w:r>
            </w:hyperlink>
            <w:r w:rsidR="005F528D" w:rsidRPr="00495996">
              <w:rPr>
                <w:rFonts w:ascii="Arial" w:eastAsia="Arial" w:hAnsi="Arial" w:cs="Arial"/>
              </w:rPr>
              <w:t xml:space="preserve">. 2021. </w:t>
            </w:r>
          </w:p>
          <w:p w14:paraId="1DF358E8" w14:textId="73BA35F3" w:rsidR="003F2E8F" w:rsidRPr="00703C57" w:rsidRDefault="00703C57"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 xml:space="preserve">Institute of Healthcare Improvement. </w:t>
            </w:r>
            <w:hyperlink r:id="rId22" w:history="1">
              <w:r w:rsidRPr="00495996">
                <w:rPr>
                  <w:rStyle w:val="Hyperlink"/>
                  <w:rFonts w:ascii="Arial" w:eastAsia="Arial" w:hAnsi="Arial" w:cs="Arial"/>
                </w:rPr>
                <w:t>http://www.ihi.org/Pages/default.aspx</w:t>
              </w:r>
            </w:hyperlink>
            <w:r w:rsidRPr="00495996">
              <w:rPr>
                <w:rFonts w:ascii="Arial" w:eastAsia="Arial" w:hAnsi="Arial" w:cs="Arial"/>
              </w:rPr>
              <w:t xml:space="preserve">. 2021. </w:t>
            </w:r>
          </w:p>
        </w:tc>
      </w:tr>
    </w:tbl>
    <w:p w14:paraId="6B9A0384" w14:textId="1E834A9B" w:rsidR="003F2E8F" w:rsidRPr="00F12D92" w:rsidRDefault="003F2E8F" w:rsidP="00F12D92">
      <w:pPr>
        <w:spacing w:after="0" w:line="240" w:lineRule="auto"/>
        <w:rPr>
          <w:rFonts w:ascii="Arial" w:eastAsia="Arial" w:hAnsi="Arial" w:cs="Arial"/>
        </w:rPr>
      </w:pPr>
      <w:r w:rsidRPr="00F12D9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AD5EC1" w14:paraId="07FAE3A0" w14:textId="77777777" w:rsidTr="5CEF3D90">
        <w:trPr>
          <w:trHeight w:val="769"/>
        </w:trPr>
        <w:tc>
          <w:tcPr>
            <w:tcW w:w="14125" w:type="dxa"/>
            <w:gridSpan w:val="2"/>
            <w:shd w:val="clear" w:color="auto" w:fill="9CC3E5"/>
          </w:tcPr>
          <w:p w14:paraId="75508674" w14:textId="77777777" w:rsidR="00630CF2" w:rsidRPr="00495996" w:rsidRDefault="00630CF2" w:rsidP="00F12D92">
            <w:pPr>
              <w:spacing w:after="0" w:line="240" w:lineRule="auto"/>
              <w:ind w:hanging="14"/>
              <w:jc w:val="center"/>
              <w:rPr>
                <w:rFonts w:ascii="Arial" w:eastAsia="Arial" w:hAnsi="Arial" w:cs="Arial"/>
                <w:b/>
              </w:rPr>
            </w:pPr>
            <w:r w:rsidRPr="00495996">
              <w:rPr>
                <w:rFonts w:ascii="Arial" w:eastAsia="Arial" w:hAnsi="Arial" w:cs="Arial"/>
                <w:b/>
              </w:rPr>
              <w:lastRenderedPageBreak/>
              <w:t xml:space="preserve">Systems-Based Practice 2: System Navigation for Patient-Centered Care </w:t>
            </w:r>
          </w:p>
          <w:p w14:paraId="1F93E668" w14:textId="35619DF1" w:rsidR="003F2E8F" w:rsidRPr="00495996" w:rsidRDefault="003F2E8F" w:rsidP="00F12D92">
            <w:pPr>
              <w:spacing w:after="0" w:line="240" w:lineRule="auto"/>
              <w:ind w:left="201" w:hanging="14"/>
              <w:rPr>
                <w:rFonts w:ascii="Arial" w:eastAsia="Arial" w:hAnsi="Arial" w:cs="Arial"/>
                <w:b/>
                <w:color w:val="000000"/>
              </w:rPr>
            </w:pPr>
            <w:r w:rsidRPr="00495996">
              <w:rPr>
                <w:rFonts w:ascii="Arial" w:eastAsia="Arial" w:hAnsi="Arial" w:cs="Arial"/>
                <w:b/>
              </w:rPr>
              <w:t>Overall Intent:</w:t>
            </w:r>
            <w:r w:rsidRPr="00495996">
              <w:rPr>
                <w:rFonts w:ascii="Arial" w:eastAsia="Arial" w:hAnsi="Arial" w:cs="Arial"/>
              </w:rPr>
              <w:t xml:space="preserve"> </w:t>
            </w:r>
            <w:r w:rsidR="00630CF2" w:rsidRPr="00495996">
              <w:rPr>
                <w:rFonts w:ascii="Arial" w:eastAsia="Arial" w:hAnsi="Arial" w:cs="Arial"/>
              </w:rPr>
              <w:t>To navigate the health care system to adapt care to a specific patient population to ensure high-quality patient outcomes</w:t>
            </w:r>
          </w:p>
        </w:tc>
      </w:tr>
      <w:tr w:rsidR="003F2E8F" w:rsidRPr="00AD5EC1" w14:paraId="19D4B159" w14:textId="77777777" w:rsidTr="5CEF3D90">
        <w:tc>
          <w:tcPr>
            <w:tcW w:w="4950" w:type="dxa"/>
            <w:shd w:val="clear" w:color="auto" w:fill="FABF8F" w:themeFill="accent6" w:themeFillTint="99"/>
          </w:tcPr>
          <w:p w14:paraId="3EFB1B4F" w14:textId="77777777" w:rsidR="003F2E8F" w:rsidRPr="00495996" w:rsidRDefault="003F2E8F" w:rsidP="00F12D92">
            <w:pPr>
              <w:spacing w:after="0" w:line="240" w:lineRule="auto"/>
              <w:jc w:val="center"/>
              <w:rPr>
                <w:rFonts w:ascii="Arial" w:eastAsia="Arial" w:hAnsi="Arial" w:cs="Arial"/>
                <w:b/>
              </w:rPr>
            </w:pPr>
            <w:r w:rsidRPr="00495996">
              <w:rPr>
                <w:rFonts w:ascii="Arial" w:eastAsia="Arial" w:hAnsi="Arial" w:cs="Arial"/>
                <w:b/>
              </w:rPr>
              <w:t>Milestones</w:t>
            </w:r>
          </w:p>
        </w:tc>
        <w:tc>
          <w:tcPr>
            <w:tcW w:w="9175" w:type="dxa"/>
            <w:shd w:val="clear" w:color="auto" w:fill="FABF8F" w:themeFill="accent6" w:themeFillTint="99"/>
          </w:tcPr>
          <w:p w14:paraId="425389A7" w14:textId="77777777" w:rsidR="003F2E8F" w:rsidRPr="00495996" w:rsidRDefault="003F2E8F" w:rsidP="00F12D92">
            <w:pPr>
              <w:spacing w:after="0" w:line="240" w:lineRule="auto"/>
              <w:ind w:hanging="14"/>
              <w:jc w:val="center"/>
              <w:rPr>
                <w:rFonts w:ascii="Arial" w:eastAsia="Arial" w:hAnsi="Arial" w:cs="Arial"/>
                <w:b/>
              </w:rPr>
            </w:pPr>
            <w:r w:rsidRPr="00495996">
              <w:rPr>
                <w:rFonts w:ascii="Arial" w:eastAsia="Arial" w:hAnsi="Arial" w:cs="Arial"/>
                <w:b/>
              </w:rPr>
              <w:t>Examples</w:t>
            </w:r>
          </w:p>
        </w:tc>
      </w:tr>
      <w:tr w:rsidR="003F2E8F" w:rsidRPr="00AD5EC1" w14:paraId="7E2198EB" w14:textId="77777777" w:rsidTr="009D0E1B">
        <w:tc>
          <w:tcPr>
            <w:tcW w:w="4950" w:type="dxa"/>
            <w:tcBorders>
              <w:top w:val="single" w:sz="4" w:space="0" w:color="000000"/>
              <w:bottom w:val="single" w:sz="4" w:space="0" w:color="000000"/>
            </w:tcBorders>
            <w:shd w:val="clear" w:color="auto" w:fill="C9C9C9"/>
          </w:tcPr>
          <w:p w14:paraId="7C7FC290" w14:textId="77777777" w:rsidR="009D0E1B" w:rsidRPr="009D0E1B" w:rsidRDefault="003F2E8F" w:rsidP="009D0E1B">
            <w:pPr>
              <w:spacing w:after="0" w:line="240" w:lineRule="auto"/>
              <w:rPr>
                <w:rFonts w:ascii="Arial" w:hAnsi="Arial" w:cs="Arial"/>
                <w:i/>
                <w:color w:val="000000"/>
              </w:rPr>
            </w:pPr>
            <w:r w:rsidRPr="00495996">
              <w:rPr>
                <w:rFonts w:ascii="Arial" w:eastAsia="Arial" w:hAnsi="Arial" w:cs="Arial"/>
                <w:b/>
              </w:rPr>
              <w:t>Level 1</w:t>
            </w:r>
            <w:r w:rsidRPr="00495996">
              <w:rPr>
                <w:rFonts w:ascii="Arial" w:eastAsia="Arial" w:hAnsi="Arial" w:cs="Arial"/>
              </w:rPr>
              <w:t xml:space="preserve"> </w:t>
            </w:r>
            <w:r w:rsidR="009D0E1B" w:rsidRPr="009D0E1B">
              <w:rPr>
                <w:rFonts w:ascii="Arial" w:hAnsi="Arial" w:cs="Arial"/>
                <w:i/>
                <w:color w:val="000000"/>
              </w:rPr>
              <w:t>Demonstrates knowledge of care coordination</w:t>
            </w:r>
          </w:p>
          <w:p w14:paraId="4C580A05" w14:textId="77777777" w:rsidR="009D0E1B" w:rsidRPr="009D0E1B" w:rsidRDefault="009D0E1B" w:rsidP="009D0E1B">
            <w:pPr>
              <w:spacing w:after="0" w:line="240" w:lineRule="auto"/>
              <w:rPr>
                <w:rFonts w:ascii="Arial" w:hAnsi="Arial" w:cs="Arial"/>
                <w:i/>
                <w:color w:val="000000"/>
              </w:rPr>
            </w:pPr>
          </w:p>
          <w:p w14:paraId="25EB7E31" w14:textId="77777777" w:rsidR="009D0E1B" w:rsidRPr="009D0E1B" w:rsidRDefault="009D0E1B" w:rsidP="009D0E1B">
            <w:pPr>
              <w:spacing w:after="0" w:line="240" w:lineRule="auto"/>
              <w:rPr>
                <w:rFonts w:ascii="Arial" w:hAnsi="Arial" w:cs="Arial"/>
                <w:i/>
                <w:color w:val="000000"/>
              </w:rPr>
            </w:pPr>
            <w:r w:rsidRPr="009D0E1B">
              <w:rPr>
                <w:rFonts w:ascii="Arial" w:hAnsi="Arial" w:cs="Arial"/>
                <w:i/>
                <w:color w:val="000000"/>
              </w:rPr>
              <w:t>Identifies key elements for safe and effective transitions of care and hand-offs</w:t>
            </w:r>
          </w:p>
          <w:p w14:paraId="5654ECC6" w14:textId="77777777" w:rsidR="009D0E1B" w:rsidRPr="009D0E1B" w:rsidRDefault="009D0E1B" w:rsidP="009D0E1B">
            <w:pPr>
              <w:spacing w:after="0" w:line="240" w:lineRule="auto"/>
              <w:rPr>
                <w:rFonts w:ascii="Arial" w:hAnsi="Arial" w:cs="Arial"/>
                <w:i/>
                <w:color w:val="000000"/>
              </w:rPr>
            </w:pPr>
          </w:p>
          <w:p w14:paraId="203DF193" w14:textId="18164260" w:rsidR="003F2E8F" w:rsidRPr="00495996" w:rsidRDefault="009D0E1B" w:rsidP="009D0E1B">
            <w:pPr>
              <w:spacing w:after="0" w:line="240" w:lineRule="auto"/>
              <w:rPr>
                <w:rFonts w:ascii="Arial" w:hAnsi="Arial" w:cs="Arial"/>
                <w:i/>
                <w:color w:val="000000"/>
              </w:rPr>
            </w:pPr>
            <w:r w:rsidRPr="009D0E1B">
              <w:rPr>
                <w:rFonts w:ascii="Arial" w:hAnsi="Arial" w:cs="Arial"/>
                <w:i/>
                <w:color w:val="000000"/>
              </w:rPr>
              <w:t>Demonstrates knowledge of population and community health needs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75C95F" w14:textId="77777777" w:rsidR="00885D5F" w:rsidRPr="00495996" w:rsidRDefault="00F46339"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Identifies the members of the interprofessional team and describes their roles, but is not yet routinely using team members or accessing resources</w:t>
            </w:r>
          </w:p>
          <w:p w14:paraId="5AD8C015"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6E50085F" w14:textId="77777777" w:rsidR="00885D5F" w:rsidRPr="00495996" w:rsidRDefault="00F46339"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Recognizes the essential components of an effective sign-out</w:t>
            </w:r>
          </w:p>
          <w:p w14:paraId="04489346" w14:textId="6F4695F4"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01F3B452"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03696A59" w14:textId="4F8389C1" w:rsidR="003F2E8F" w:rsidRPr="00495996" w:rsidRDefault="00F46339"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Identifies components of social determinants of health and their impact on the delivery of patient care</w:t>
            </w:r>
          </w:p>
        </w:tc>
      </w:tr>
      <w:tr w:rsidR="003F2E8F" w:rsidRPr="00AD5EC1" w14:paraId="5DA73062" w14:textId="77777777" w:rsidTr="009D0E1B">
        <w:tc>
          <w:tcPr>
            <w:tcW w:w="4950" w:type="dxa"/>
            <w:tcBorders>
              <w:top w:val="single" w:sz="4" w:space="0" w:color="000000"/>
              <w:bottom w:val="single" w:sz="4" w:space="0" w:color="000000"/>
            </w:tcBorders>
            <w:shd w:val="clear" w:color="auto" w:fill="C9C9C9"/>
          </w:tcPr>
          <w:p w14:paraId="4DE9CE3B" w14:textId="77777777" w:rsidR="009D0E1B" w:rsidRPr="009D0E1B" w:rsidRDefault="003F2E8F" w:rsidP="009D0E1B">
            <w:pPr>
              <w:spacing w:after="0" w:line="240" w:lineRule="auto"/>
              <w:rPr>
                <w:rFonts w:ascii="Arial" w:eastAsia="Arial" w:hAnsi="Arial" w:cs="Arial"/>
                <w:i/>
              </w:rPr>
            </w:pPr>
            <w:r w:rsidRPr="00495996">
              <w:rPr>
                <w:rFonts w:ascii="Arial" w:hAnsi="Arial" w:cs="Arial"/>
                <w:b/>
              </w:rPr>
              <w:t>Level 2</w:t>
            </w:r>
            <w:r w:rsidRPr="00495996">
              <w:rPr>
                <w:rFonts w:ascii="Arial" w:hAnsi="Arial" w:cs="Arial"/>
              </w:rPr>
              <w:t xml:space="preserve"> </w:t>
            </w:r>
            <w:r w:rsidR="009D0E1B" w:rsidRPr="009D0E1B">
              <w:rPr>
                <w:rFonts w:ascii="Arial" w:eastAsia="Arial" w:hAnsi="Arial" w:cs="Arial"/>
                <w:i/>
              </w:rPr>
              <w:t>Coordinates care of patients in routine clinical situations effectively using the roles of the interprofessional teams, including non-physician patient caregivers</w:t>
            </w:r>
          </w:p>
          <w:p w14:paraId="1D9985A0" w14:textId="77777777" w:rsidR="009D0E1B" w:rsidRPr="009D0E1B" w:rsidRDefault="009D0E1B" w:rsidP="009D0E1B">
            <w:pPr>
              <w:spacing w:after="0" w:line="240" w:lineRule="auto"/>
              <w:rPr>
                <w:rFonts w:ascii="Arial" w:eastAsia="Arial" w:hAnsi="Arial" w:cs="Arial"/>
                <w:i/>
              </w:rPr>
            </w:pPr>
          </w:p>
          <w:p w14:paraId="25A81CF3" w14:textId="77777777" w:rsidR="009D0E1B" w:rsidRPr="009D0E1B" w:rsidRDefault="009D0E1B" w:rsidP="009D0E1B">
            <w:pPr>
              <w:spacing w:after="0" w:line="240" w:lineRule="auto"/>
              <w:rPr>
                <w:rFonts w:ascii="Arial" w:eastAsia="Arial" w:hAnsi="Arial" w:cs="Arial"/>
                <w:i/>
              </w:rPr>
            </w:pPr>
            <w:r w:rsidRPr="009D0E1B">
              <w:rPr>
                <w:rFonts w:ascii="Arial" w:eastAsia="Arial" w:hAnsi="Arial" w:cs="Arial"/>
                <w:i/>
              </w:rPr>
              <w:t>Performs safe and effective transitions of care/hand-offs in routine clinical situations</w:t>
            </w:r>
          </w:p>
          <w:p w14:paraId="3D6B573E" w14:textId="77777777" w:rsidR="009D0E1B" w:rsidRPr="009D0E1B" w:rsidRDefault="009D0E1B" w:rsidP="009D0E1B">
            <w:pPr>
              <w:spacing w:after="0" w:line="240" w:lineRule="auto"/>
              <w:rPr>
                <w:rFonts w:ascii="Arial" w:eastAsia="Arial" w:hAnsi="Arial" w:cs="Arial"/>
                <w:i/>
              </w:rPr>
            </w:pPr>
          </w:p>
          <w:p w14:paraId="5BFC7478" w14:textId="5CD746EE" w:rsidR="003F2E8F" w:rsidRPr="00495996" w:rsidRDefault="009D0E1B" w:rsidP="009D0E1B">
            <w:pPr>
              <w:spacing w:after="0" w:line="240" w:lineRule="auto"/>
              <w:rPr>
                <w:rFonts w:ascii="Arial" w:eastAsia="Arial" w:hAnsi="Arial" w:cs="Arial"/>
                <w:i/>
              </w:rPr>
            </w:pPr>
            <w:r w:rsidRPr="009D0E1B">
              <w:rPr>
                <w:rFonts w:ascii="Arial" w:eastAsia="Arial" w:hAnsi="Arial" w:cs="Arial"/>
                <w:i/>
              </w:rPr>
              <w:t>Identifies specific population and community health needs for the</w:t>
            </w:r>
            <w:r w:rsidR="00D50FF3">
              <w:rPr>
                <w:rFonts w:ascii="Arial" w:eastAsia="Arial" w:hAnsi="Arial" w:cs="Arial"/>
                <w:i/>
              </w:rPr>
              <w:t>ir</w:t>
            </w:r>
            <w:r w:rsidRPr="009D0E1B">
              <w:rPr>
                <w:rFonts w:ascii="Arial" w:eastAsia="Arial" w:hAnsi="Arial" w:cs="Arial"/>
                <w:i/>
              </w:rPr>
              <w:t xml:space="preserve"> local population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4B7F330" w14:textId="77777777" w:rsidR="00885D5F" w:rsidRPr="00495996" w:rsidRDefault="28CC3EA0"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themeColor="text1"/>
              </w:rPr>
              <w:t>Contacts interprofessional team members and consultants for necessary referrals for a patient with</w:t>
            </w:r>
            <w:r w:rsidR="4E87E7B7" w:rsidRPr="00495996">
              <w:rPr>
                <w:rFonts w:ascii="Arial" w:eastAsia="Arial" w:hAnsi="Arial" w:cs="Arial"/>
                <w:color w:val="000000" w:themeColor="text1"/>
              </w:rPr>
              <w:t xml:space="preserve"> lysosomal storage disorders</w:t>
            </w:r>
            <w:r w:rsidRPr="00495996">
              <w:rPr>
                <w:rFonts w:ascii="Arial" w:eastAsia="Arial" w:hAnsi="Arial" w:cs="Arial"/>
                <w:color w:val="000000" w:themeColor="text1"/>
              </w:rPr>
              <w:t xml:space="preserve"> </w:t>
            </w:r>
          </w:p>
          <w:p w14:paraId="2FD845DD"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00127351"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1BA4AC61"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45D3A1F0" w14:textId="77777777" w:rsidR="00885D5F" w:rsidRPr="00495996" w:rsidRDefault="00F46339"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Performs a basic sign-out, but still needs </w:t>
            </w:r>
            <w:r w:rsidR="009E4093" w:rsidRPr="00495996">
              <w:rPr>
                <w:rFonts w:ascii="Arial" w:eastAsia="Arial" w:hAnsi="Arial" w:cs="Arial"/>
                <w:color w:val="000000"/>
              </w:rPr>
              <w:t>guidance for anticipated events</w:t>
            </w:r>
          </w:p>
          <w:p w14:paraId="6C5D22A0"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264BD564"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3372FED6" w14:textId="4C063C80" w:rsidR="003F2E8F" w:rsidRPr="00495996" w:rsidRDefault="00F46339"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Knows which patients are at high risk for </w:t>
            </w:r>
            <w:r w:rsidRPr="00495996">
              <w:rPr>
                <w:rFonts w:ascii="Arial" w:eastAsia="Arial" w:hAnsi="Arial" w:cs="Arial"/>
              </w:rPr>
              <w:t xml:space="preserve">metabolic decompensation </w:t>
            </w:r>
            <w:r w:rsidRPr="00495996">
              <w:rPr>
                <w:rFonts w:ascii="Arial" w:eastAsia="Arial" w:hAnsi="Arial" w:cs="Arial"/>
                <w:color w:val="000000"/>
              </w:rPr>
              <w:t>related to health literacy concerns and insurance status</w:t>
            </w:r>
          </w:p>
        </w:tc>
      </w:tr>
      <w:tr w:rsidR="003F2E8F" w:rsidRPr="00AD5EC1" w14:paraId="706B9158" w14:textId="77777777" w:rsidTr="009D0E1B">
        <w:tc>
          <w:tcPr>
            <w:tcW w:w="4950" w:type="dxa"/>
            <w:tcBorders>
              <w:top w:val="single" w:sz="4" w:space="0" w:color="000000"/>
              <w:bottom w:val="single" w:sz="4" w:space="0" w:color="000000"/>
            </w:tcBorders>
            <w:shd w:val="clear" w:color="auto" w:fill="C9C9C9"/>
          </w:tcPr>
          <w:p w14:paraId="66BEC992" w14:textId="77777777" w:rsidR="009D0E1B" w:rsidRPr="009D0E1B" w:rsidRDefault="003F2E8F" w:rsidP="009D0E1B">
            <w:pPr>
              <w:spacing w:after="0" w:line="240" w:lineRule="auto"/>
              <w:rPr>
                <w:rFonts w:ascii="Arial" w:hAnsi="Arial" w:cs="Arial"/>
                <w:i/>
                <w:color w:val="000000"/>
              </w:rPr>
            </w:pPr>
            <w:r w:rsidRPr="00495996">
              <w:rPr>
                <w:rFonts w:ascii="Arial" w:hAnsi="Arial" w:cs="Arial"/>
                <w:b/>
              </w:rPr>
              <w:t>Level 3</w:t>
            </w:r>
            <w:r w:rsidRPr="00495996">
              <w:rPr>
                <w:rFonts w:ascii="Arial" w:hAnsi="Arial" w:cs="Arial"/>
              </w:rPr>
              <w:t xml:space="preserve"> </w:t>
            </w:r>
            <w:r w:rsidR="009D0E1B" w:rsidRPr="009D0E1B">
              <w:rPr>
                <w:rFonts w:ascii="Arial" w:hAnsi="Arial" w:cs="Arial"/>
                <w:i/>
                <w:color w:val="000000"/>
              </w:rPr>
              <w:t>Coordinates care of patients in complex clinical situations effectively using the roles of the interprofessional teams</w:t>
            </w:r>
          </w:p>
          <w:p w14:paraId="1C98C0E7" w14:textId="77777777" w:rsidR="009D0E1B" w:rsidRPr="009D0E1B" w:rsidRDefault="009D0E1B" w:rsidP="009D0E1B">
            <w:pPr>
              <w:spacing w:after="0" w:line="240" w:lineRule="auto"/>
              <w:rPr>
                <w:rFonts w:ascii="Arial" w:hAnsi="Arial" w:cs="Arial"/>
                <w:i/>
                <w:color w:val="000000"/>
              </w:rPr>
            </w:pPr>
          </w:p>
          <w:p w14:paraId="2B2D21CE" w14:textId="77777777" w:rsidR="009D0E1B" w:rsidRPr="009D0E1B" w:rsidRDefault="009D0E1B" w:rsidP="009D0E1B">
            <w:pPr>
              <w:spacing w:after="0" w:line="240" w:lineRule="auto"/>
              <w:rPr>
                <w:rFonts w:ascii="Arial" w:hAnsi="Arial" w:cs="Arial"/>
                <w:i/>
                <w:color w:val="000000"/>
              </w:rPr>
            </w:pPr>
            <w:r w:rsidRPr="009D0E1B">
              <w:rPr>
                <w:rFonts w:ascii="Arial" w:hAnsi="Arial" w:cs="Arial"/>
                <w:i/>
                <w:color w:val="000000"/>
              </w:rPr>
              <w:t>Performs safe and effective transitions of care/hand-offs in complex clinical situations</w:t>
            </w:r>
          </w:p>
          <w:p w14:paraId="7D76A50A" w14:textId="77777777" w:rsidR="009D0E1B" w:rsidRPr="009D0E1B" w:rsidRDefault="009D0E1B" w:rsidP="009D0E1B">
            <w:pPr>
              <w:spacing w:after="0" w:line="240" w:lineRule="auto"/>
              <w:rPr>
                <w:rFonts w:ascii="Arial" w:hAnsi="Arial" w:cs="Arial"/>
                <w:i/>
                <w:color w:val="000000"/>
              </w:rPr>
            </w:pPr>
          </w:p>
          <w:p w14:paraId="49B68355" w14:textId="51952CEF" w:rsidR="003F2E8F" w:rsidRPr="00495996" w:rsidRDefault="009D0E1B" w:rsidP="009D0E1B">
            <w:pPr>
              <w:spacing w:after="0" w:line="240" w:lineRule="auto"/>
              <w:rPr>
                <w:rFonts w:ascii="Arial" w:hAnsi="Arial" w:cs="Arial"/>
                <w:i/>
                <w:color w:val="000000"/>
              </w:rPr>
            </w:pPr>
            <w:r w:rsidRPr="009D0E1B">
              <w:rPr>
                <w:rFonts w:ascii="Arial" w:hAnsi="Arial" w:cs="Arial"/>
                <w:i/>
                <w:color w:val="000000"/>
              </w:rPr>
              <w:t>Uses local resources effectively to meet the needs of a patient population and community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267786" w14:textId="77777777" w:rsidR="00885D5F" w:rsidRPr="00495996" w:rsidRDefault="00F46339"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Coordinates with </w:t>
            </w:r>
            <w:r w:rsidRPr="00495996">
              <w:rPr>
                <w:rFonts w:ascii="Arial" w:eastAsia="Arial" w:hAnsi="Arial" w:cs="Arial"/>
              </w:rPr>
              <w:t>primary care provider, dietician, and social work</w:t>
            </w:r>
            <w:r w:rsidR="009E4093" w:rsidRPr="00495996">
              <w:rPr>
                <w:rFonts w:ascii="Arial" w:eastAsia="Arial" w:hAnsi="Arial" w:cs="Arial"/>
              </w:rPr>
              <w:t>er</w:t>
            </w:r>
            <w:r w:rsidRPr="00495996">
              <w:rPr>
                <w:rFonts w:ascii="Arial" w:eastAsia="Arial" w:hAnsi="Arial" w:cs="Arial"/>
              </w:rPr>
              <w:t xml:space="preserve"> for the care of a newly diagnosed metabolic patient</w:t>
            </w:r>
          </w:p>
          <w:p w14:paraId="622C1F7B"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66757A28"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34A48322" w14:textId="77777777" w:rsidR="00885D5F" w:rsidRPr="00495996" w:rsidRDefault="00F46339"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Provides anticipatory guidance for unstable patients including recommendations for how to escalate treatments</w:t>
            </w:r>
            <w:r w:rsidRPr="00495996">
              <w:rPr>
                <w:rFonts w:ascii="Arial" w:eastAsia="Arial" w:hAnsi="Arial" w:cs="Arial"/>
              </w:rPr>
              <w:t xml:space="preserve"> for</w:t>
            </w:r>
            <w:r w:rsidRPr="00495996">
              <w:rPr>
                <w:rFonts w:ascii="Arial" w:eastAsia="Arial" w:hAnsi="Arial" w:cs="Arial"/>
                <w:color w:val="000000"/>
              </w:rPr>
              <w:t xml:space="preserve"> patients with uncontrolled </w:t>
            </w:r>
            <w:r w:rsidRPr="00495996">
              <w:rPr>
                <w:rFonts w:ascii="Arial" w:eastAsia="Arial" w:hAnsi="Arial" w:cs="Arial"/>
              </w:rPr>
              <w:t>ammonia levels</w:t>
            </w:r>
          </w:p>
          <w:p w14:paraId="2092380C"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1E1A423B" w14:textId="264783A6" w:rsidR="003F2E8F" w:rsidRPr="00495996" w:rsidRDefault="00F46339"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Works with the social worker/health navigator to ensure patients with low literacy understand how to access resources </w:t>
            </w:r>
            <w:r w:rsidRPr="00495996">
              <w:rPr>
                <w:rFonts w:ascii="Arial" w:eastAsia="Arial" w:hAnsi="Arial" w:cs="Arial"/>
              </w:rPr>
              <w:t>over time</w:t>
            </w:r>
          </w:p>
        </w:tc>
      </w:tr>
      <w:tr w:rsidR="003F2E8F" w:rsidRPr="00AD5EC1" w14:paraId="120BF567" w14:textId="77777777" w:rsidTr="009D0E1B">
        <w:tc>
          <w:tcPr>
            <w:tcW w:w="4950" w:type="dxa"/>
            <w:tcBorders>
              <w:top w:val="single" w:sz="4" w:space="0" w:color="000000"/>
              <w:bottom w:val="single" w:sz="4" w:space="0" w:color="000000"/>
            </w:tcBorders>
            <w:shd w:val="clear" w:color="auto" w:fill="C9C9C9"/>
          </w:tcPr>
          <w:p w14:paraId="0FBA463D" w14:textId="77777777" w:rsidR="009D0E1B" w:rsidRPr="009D0E1B" w:rsidRDefault="003F2E8F" w:rsidP="009D0E1B">
            <w:pPr>
              <w:spacing w:after="0" w:line="240" w:lineRule="auto"/>
              <w:rPr>
                <w:rFonts w:ascii="Arial" w:eastAsia="Arial" w:hAnsi="Arial" w:cs="Arial"/>
                <w:i/>
              </w:rPr>
            </w:pPr>
            <w:r w:rsidRPr="00495996">
              <w:rPr>
                <w:rFonts w:ascii="Arial" w:hAnsi="Arial" w:cs="Arial"/>
                <w:b/>
              </w:rPr>
              <w:t>Level 4</w:t>
            </w:r>
            <w:r w:rsidRPr="00495996">
              <w:rPr>
                <w:rFonts w:ascii="Arial" w:hAnsi="Arial" w:cs="Arial"/>
              </w:rPr>
              <w:t xml:space="preserve"> </w:t>
            </w:r>
            <w:r w:rsidR="009D0E1B" w:rsidRPr="009D0E1B">
              <w:rPr>
                <w:rFonts w:ascii="Arial" w:eastAsia="Arial" w:hAnsi="Arial" w:cs="Arial"/>
                <w:i/>
              </w:rPr>
              <w:t>Models effective coordination of patient-centered care among different disciplines and specialties including referrals and testing</w:t>
            </w:r>
          </w:p>
          <w:p w14:paraId="7825507F" w14:textId="77777777" w:rsidR="009D0E1B" w:rsidRPr="009D0E1B" w:rsidRDefault="009D0E1B" w:rsidP="009D0E1B">
            <w:pPr>
              <w:spacing w:after="0" w:line="240" w:lineRule="auto"/>
              <w:rPr>
                <w:rFonts w:ascii="Arial" w:eastAsia="Arial" w:hAnsi="Arial" w:cs="Arial"/>
                <w:i/>
              </w:rPr>
            </w:pPr>
          </w:p>
          <w:p w14:paraId="4A8E1D22" w14:textId="77777777" w:rsidR="009D0E1B" w:rsidRPr="009D0E1B" w:rsidRDefault="009D0E1B" w:rsidP="009D0E1B">
            <w:pPr>
              <w:spacing w:after="0" w:line="240" w:lineRule="auto"/>
              <w:rPr>
                <w:rFonts w:ascii="Arial" w:eastAsia="Arial" w:hAnsi="Arial" w:cs="Arial"/>
                <w:i/>
              </w:rPr>
            </w:pPr>
          </w:p>
          <w:p w14:paraId="49008B13" w14:textId="77777777" w:rsidR="009D0E1B" w:rsidRPr="009D0E1B" w:rsidRDefault="009D0E1B" w:rsidP="009D0E1B">
            <w:pPr>
              <w:spacing w:after="0" w:line="240" w:lineRule="auto"/>
              <w:rPr>
                <w:rFonts w:ascii="Arial" w:eastAsia="Arial" w:hAnsi="Arial" w:cs="Arial"/>
                <w:i/>
              </w:rPr>
            </w:pPr>
            <w:r w:rsidRPr="009D0E1B">
              <w:rPr>
                <w:rFonts w:ascii="Arial" w:eastAsia="Arial" w:hAnsi="Arial" w:cs="Arial"/>
                <w:i/>
              </w:rPr>
              <w:lastRenderedPageBreak/>
              <w:t>Models and advocates for safe and effective transitions of care/hand-offs within and across health care delivery systems including outpatient settings, referrals, and testing</w:t>
            </w:r>
          </w:p>
          <w:p w14:paraId="34E43D0E" w14:textId="77777777" w:rsidR="009D0E1B" w:rsidRPr="009D0E1B" w:rsidRDefault="009D0E1B" w:rsidP="009D0E1B">
            <w:pPr>
              <w:spacing w:after="0" w:line="240" w:lineRule="auto"/>
              <w:rPr>
                <w:rFonts w:ascii="Arial" w:eastAsia="Arial" w:hAnsi="Arial" w:cs="Arial"/>
                <w:i/>
              </w:rPr>
            </w:pPr>
          </w:p>
          <w:p w14:paraId="582E7F2E" w14:textId="3307242B" w:rsidR="003F2E8F" w:rsidRPr="00495996" w:rsidRDefault="009D0E1B" w:rsidP="009D0E1B">
            <w:pPr>
              <w:spacing w:after="0" w:line="240" w:lineRule="auto"/>
              <w:rPr>
                <w:rFonts w:ascii="Arial" w:eastAsia="Arial" w:hAnsi="Arial" w:cs="Arial"/>
                <w:i/>
              </w:rPr>
            </w:pPr>
            <w:r w:rsidRPr="009D0E1B">
              <w:rPr>
                <w:rFonts w:ascii="Arial" w:eastAsia="Arial" w:hAnsi="Arial" w:cs="Arial"/>
                <w:i/>
              </w:rPr>
              <w:t>Participates in changing and adapting practice to provide for the needs of specific populations including advocating for a patient’s genetic testing coverage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577DED7" w14:textId="77777777" w:rsidR="00885D5F" w:rsidRPr="00495996" w:rsidRDefault="00F46339"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lastRenderedPageBreak/>
              <w:t>Educates other learners on engagement of appropriate interprofessional team members to ensure the necessary resources have been arranged</w:t>
            </w:r>
          </w:p>
          <w:p w14:paraId="3716B0B7"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446BAA21" w14:textId="02DBE0E9"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484FEBC3"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1FE0F409" w14:textId="77777777" w:rsidR="00885D5F" w:rsidRPr="00495996" w:rsidRDefault="00F46339"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lastRenderedPageBreak/>
              <w:t>Proactively calls the outpatient clinicians to communicate</w:t>
            </w:r>
            <w:r w:rsidRPr="00495996">
              <w:rPr>
                <w:rFonts w:ascii="Arial" w:eastAsia="Arial" w:hAnsi="Arial" w:cs="Arial"/>
              </w:rPr>
              <w:t xml:space="preserve"> status updates and goals of care</w:t>
            </w:r>
          </w:p>
          <w:p w14:paraId="2F19C6AD"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3C412AD1" w14:textId="2B147A48"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4BA3D447"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32701CC1" w14:textId="13EB12E9" w:rsidR="003F2E8F" w:rsidRPr="00495996" w:rsidRDefault="00F46339"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Independently drafts letters of medical necessity for genetic testing or metabolic formulas to advocate for their patients</w:t>
            </w:r>
          </w:p>
        </w:tc>
      </w:tr>
      <w:tr w:rsidR="003F2E8F" w:rsidRPr="00AD5EC1" w14:paraId="079CD639" w14:textId="77777777" w:rsidTr="009D0E1B">
        <w:tc>
          <w:tcPr>
            <w:tcW w:w="4950" w:type="dxa"/>
            <w:tcBorders>
              <w:top w:val="single" w:sz="4" w:space="0" w:color="000000"/>
              <w:bottom w:val="single" w:sz="4" w:space="0" w:color="000000"/>
            </w:tcBorders>
            <w:shd w:val="clear" w:color="auto" w:fill="C9C9C9"/>
          </w:tcPr>
          <w:p w14:paraId="6C9939D5" w14:textId="77777777" w:rsidR="009D0E1B" w:rsidRPr="009D0E1B" w:rsidRDefault="003F2E8F" w:rsidP="009D0E1B">
            <w:pPr>
              <w:spacing w:after="0" w:line="240" w:lineRule="auto"/>
              <w:rPr>
                <w:rFonts w:ascii="Arial" w:eastAsia="Arial" w:hAnsi="Arial" w:cs="Arial"/>
                <w:i/>
              </w:rPr>
            </w:pPr>
            <w:r w:rsidRPr="00495996">
              <w:rPr>
                <w:rFonts w:ascii="Arial" w:hAnsi="Arial" w:cs="Arial"/>
                <w:b/>
              </w:rPr>
              <w:lastRenderedPageBreak/>
              <w:t>Level 5</w:t>
            </w:r>
            <w:r w:rsidRPr="00495996">
              <w:rPr>
                <w:rFonts w:ascii="Arial" w:hAnsi="Arial" w:cs="Arial"/>
              </w:rPr>
              <w:t xml:space="preserve"> </w:t>
            </w:r>
            <w:r w:rsidR="009D0E1B" w:rsidRPr="009D0E1B">
              <w:rPr>
                <w:rFonts w:ascii="Arial" w:eastAsia="Arial" w:hAnsi="Arial" w:cs="Arial"/>
                <w:i/>
              </w:rPr>
              <w:t>Analyzes the process of care coordination and leads in the design and implementation of quality improvements</w:t>
            </w:r>
          </w:p>
          <w:p w14:paraId="4D4C9D82" w14:textId="77777777" w:rsidR="009D0E1B" w:rsidRPr="009D0E1B" w:rsidRDefault="009D0E1B" w:rsidP="009D0E1B">
            <w:pPr>
              <w:spacing w:after="0" w:line="240" w:lineRule="auto"/>
              <w:rPr>
                <w:rFonts w:ascii="Arial" w:eastAsia="Arial" w:hAnsi="Arial" w:cs="Arial"/>
                <w:i/>
              </w:rPr>
            </w:pPr>
          </w:p>
          <w:p w14:paraId="6243C1FA" w14:textId="77777777" w:rsidR="009D0E1B" w:rsidRPr="009D0E1B" w:rsidRDefault="009D0E1B" w:rsidP="009D0E1B">
            <w:pPr>
              <w:spacing w:after="0" w:line="240" w:lineRule="auto"/>
              <w:rPr>
                <w:rFonts w:ascii="Arial" w:eastAsia="Arial" w:hAnsi="Arial" w:cs="Arial"/>
                <w:i/>
              </w:rPr>
            </w:pPr>
            <w:r w:rsidRPr="009D0E1B">
              <w:rPr>
                <w:rFonts w:ascii="Arial" w:eastAsia="Arial" w:hAnsi="Arial" w:cs="Arial"/>
                <w:i/>
              </w:rPr>
              <w:t>Improves quality of transitions of care within and across health care delivery systems to optimize patient outcomes</w:t>
            </w:r>
          </w:p>
          <w:p w14:paraId="5C757D9E" w14:textId="77777777" w:rsidR="009D0E1B" w:rsidRPr="009D0E1B" w:rsidRDefault="009D0E1B" w:rsidP="009D0E1B">
            <w:pPr>
              <w:spacing w:after="0" w:line="240" w:lineRule="auto"/>
              <w:rPr>
                <w:rFonts w:ascii="Arial" w:eastAsia="Arial" w:hAnsi="Arial" w:cs="Arial"/>
                <w:i/>
              </w:rPr>
            </w:pPr>
          </w:p>
          <w:p w14:paraId="309B736E" w14:textId="0D7C2BE2" w:rsidR="003F2E8F" w:rsidRPr="00495996" w:rsidRDefault="009D0E1B" w:rsidP="009D0E1B">
            <w:pPr>
              <w:spacing w:after="0" w:line="240" w:lineRule="auto"/>
              <w:rPr>
                <w:rFonts w:ascii="Arial" w:eastAsia="Arial" w:hAnsi="Arial" w:cs="Arial"/>
                <w:i/>
              </w:rPr>
            </w:pPr>
            <w:r w:rsidRPr="009D0E1B">
              <w:rPr>
                <w:rFonts w:ascii="Arial" w:eastAsia="Arial" w:hAnsi="Arial" w:cs="Arial"/>
                <w:i/>
              </w:rPr>
              <w:t xml:space="preserve">Leads innovations and advocates for populations and communities with </w:t>
            </w:r>
            <w:r w:rsidR="00D51DF9">
              <w:rPr>
                <w:rFonts w:ascii="Arial" w:eastAsia="Arial" w:hAnsi="Arial" w:cs="Arial"/>
                <w:i/>
              </w:rPr>
              <w:t xml:space="preserve">specific </w:t>
            </w:r>
            <w:r w:rsidRPr="009D0E1B">
              <w:rPr>
                <w:rFonts w:ascii="Arial" w:eastAsia="Arial" w:hAnsi="Arial" w:cs="Arial"/>
                <w:i/>
              </w:rPr>
              <w:t xml:space="preserve">health care </w:t>
            </w:r>
            <w:r w:rsidR="006F7844">
              <w:rPr>
                <w:rFonts w:ascii="Arial" w:eastAsia="Arial" w:hAnsi="Arial" w:cs="Arial"/>
                <w:i/>
              </w:rPr>
              <w:t>needs</w:t>
            </w:r>
            <w:r w:rsidRPr="009D0E1B">
              <w:rPr>
                <w:rFonts w:ascii="Arial" w:eastAsia="Arial" w:hAnsi="Arial" w:cs="Arial"/>
                <w:i/>
              </w:rPr>
              <w:t xml:space="preserve"> at the state or federal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75E7C94" w14:textId="77777777" w:rsidR="00885D5F" w:rsidRPr="00495996" w:rsidRDefault="00F46339"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 xml:space="preserve">Creates order set for patients with metabolic disorders presenting to </w:t>
            </w:r>
            <w:r w:rsidRPr="00495996">
              <w:rPr>
                <w:rFonts w:ascii="Arial" w:eastAsia="Arial" w:hAnsi="Arial" w:cs="Arial"/>
                <w:color w:val="000000"/>
              </w:rPr>
              <w:t>the emergency department</w:t>
            </w:r>
          </w:p>
          <w:p w14:paraId="4380AE62"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5DFE77B2"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18DD7F45" w14:textId="77777777" w:rsidR="00885D5F" w:rsidRPr="00495996" w:rsidRDefault="00F46339"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Develops protocols for pre- and intra-transplant patients with urea cycle disorder and measures patient outcomes</w:t>
            </w:r>
          </w:p>
          <w:p w14:paraId="2E70DF19"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0F49699B"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56A80A37" w14:textId="2F5F2332" w:rsidR="003F2E8F" w:rsidRPr="00495996" w:rsidRDefault="00F46339"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Collaborates with key stakeholders at the state level to </w:t>
            </w:r>
            <w:r w:rsidRPr="00495996">
              <w:rPr>
                <w:rFonts w:ascii="Arial" w:eastAsia="Arial" w:hAnsi="Arial" w:cs="Arial"/>
              </w:rPr>
              <w:t xml:space="preserve">ensure patients with </w:t>
            </w:r>
            <w:r w:rsidR="002C590F">
              <w:rPr>
                <w:rFonts w:ascii="Arial" w:hAnsi="Arial" w:cs="Arial"/>
              </w:rPr>
              <w:t>p</w:t>
            </w:r>
            <w:r w:rsidR="002C590F" w:rsidRPr="002C590F">
              <w:rPr>
                <w:rFonts w:ascii="Arial" w:hAnsi="Arial" w:cs="Arial"/>
              </w:rPr>
              <w:t>henylketonuria</w:t>
            </w:r>
            <w:r w:rsidRPr="00495996">
              <w:rPr>
                <w:rFonts w:ascii="Arial" w:eastAsia="Arial" w:hAnsi="Arial" w:cs="Arial"/>
              </w:rPr>
              <w:t xml:space="preserve"> receive access to metabolic formula throughout the life span</w:t>
            </w:r>
          </w:p>
        </w:tc>
      </w:tr>
      <w:tr w:rsidR="003F2E8F" w:rsidRPr="00AD5EC1" w14:paraId="3C02B44D" w14:textId="77777777" w:rsidTr="5CEF3D90">
        <w:tc>
          <w:tcPr>
            <w:tcW w:w="4950" w:type="dxa"/>
            <w:shd w:val="clear" w:color="auto" w:fill="FFD965"/>
          </w:tcPr>
          <w:p w14:paraId="26D2EDF3" w14:textId="77777777" w:rsidR="003F2E8F" w:rsidRPr="00495996" w:rsidRDefault="003F2E8F" w:rsidP="00F12D92">
            <w:pPr>
              <w:spacing w:after="0" w:line="240" w:lineRule="auto"/>
              <w:rPr>
                <w:rFonts w:ascii="Arial" w:eastAsia="Arial" w:hAnsi="Arial" w:cs="Arial"/>
              </w:rPr>
            </w:pPr>
            <w:r w:rsidRPr="00495996">
              <w:rPr>
                <w:rFonts w:ascii="Arial" w:hAnsi="Arial" w:cs="Arial"/>
              </w:rPr>
              <w:t>Assessment Models or Tools</w:t>
            </w:r>
          </w:p>
        </w:tc>
        <w:tc>
          <w:tcPr>
            <w:tcW w:w="9175" w:type="dxa"/>
            <w:shd w:val="clear" w:color="auto" w:fill="FFD965"/>
          </w:tcPr>
          <w:p w14:paraId="717720E3" w14:textId="77777777" w:rsidR="00885D5F" w:rsidRPr="00495996" w:rsidRDefault="00F46339"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Direct observation </w:t>
            </w:r>
          </w:p>
          <w:p w14:paraId="10444C40" w14:textId="77777777" w:rsidR="00885D5F" w:rsidRPr="00495996" w:rsidRDefault="004C38BA"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Medical record (chart) audit </w:t>
            </w:r>
          </w:p>
          <w:p w14:paraId="4A436C8E" w14:textId="77777777" w:rsidR="00885D5F" w:rsidRPr="00495996" w:rsidRDefault="00D10CDC"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Multisource feedback </w:t>
            </w:r>
          </w:p>
          <w:p w14:paraId="25E77866" w14:textId="7D1FDBE2" w:rsidR="003F2E8F" w:rsidRPr="00495996" w:rsidRDefault="00F46339"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Review of written sign-out/hand-off tools</w:t>
            </w:r>
          </w:p>
        </w:tc>
      </w:tr>
      <w:tr w:rsidR="00D10CDC" w:rsidRPr="00AD5EC1" w14:paraId="17C59814" w14:textId="77777777" w:rsidTr="5CEF3D90">
        <w:tc>
          <w:tcPr>
            <w:tcW w:w="4950" w:type="dxa"/>
            <w:shd w:val="clear" w:color="auto" w:fill="95B3D7" w:themeFill="accent1" w:themeFillTint="99"/>
          </w:tcPr>
          <w:p w14:paraId="0942FE71" w14:textId="5E63692A" w:rsidR="00D10CDC" w:rsidRPr="00495996" w:rsidRDefault="00D10CDC" w:rsidP="00F12D92">
            <w:pPr>
              <w:spacing w:after="0" w:line="240" w:lineRule="auto"/>
              <w:rPr>
                <w:rFonts w:ascii="Arial" w:hAnsi="Arial" w:cs="Arial"/>
              </w:rPr>
            </w:pPr>
            <w:r w:rsidRPr="00495996">
              <w:rPr>
                <w:rFonts w:ascii="Arial" w:hAnsi="Arial" w:cs="Arial"/>
              </w:rPr>
              <w:t xml:space="preserve">Curriculum Mapping </w:t>
            </w:r>
          </w:p>
        </w:tc>
        <w:tc>
          <w:tcPr>
            <w:tcW w:w="9175" w:type="dxa"/>
            <w:shd w:val="clear" w:color="auto" w:fill="95B3D7" w:themeFill="accent1" w:themeFillTint="99"/>
          </w:tcPr>
          <w:p w14:paraId="6A27E693" w14:textId="4E26E654" w:rsidR="00D10CDC" w:rsidRPr="00495996" w:rsidRDefault="00D10CDC"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p>
        </w:tc>
      </w:tr>
      <w:tr w:rsidR="003F2E8F" w:rsidRPr="00AD5EC1" w14:paraId="05C84B05" w14:textId="77777777" w:rsidTr="5CEF3D90">
        <w:tc>
          <w:tcPr>
            <w:tcW w:w="4950" w:type="dxa"/>
            <w:shd w:val="clear" w:color="auto" w:fill="A8D08D"/>
          </w:tcPr>
          <w:p w14:paraId="3796FE2F" w14:textId="77777777" w:rsidR="003F2E8F" w:rsidRPr="00495996" w:rsidRDefault="003F2E8F" w:rsidP="00F12D92">
            <w:pPr>
              <w:spacing w:after="0" w:line="240" w:lineRule="auto"/>
              <w:rPr>
                <w:rFonts w:ascii="Arial" w:eastAsia="Arial" w:hAnsi="Arial" w:cs="Arial"/>
              </w:rPr>
            </w:pPr>
            <w:r w:rsidRPr="00495996">
              <w:rPr>
                <w:rFonts w:ascii="Arial" w:hAnsi="Arial" w:cs="Arial"/>
              </w:rPr>
              <w:t>Notes or Resources</w:t>
            </w:r>
          </w:p>
        </w:tc>
        <w:tc>
          <w:tcPr>
            <w:tcW w:w="9175" w:type="dxa"/>
            <w:shd w:val="clear" w:color="auto" w:fill="A8D08D"/>
          </w:tcPr>
          <w:p w14:paraId="620869D4" w14:textId="4EE23125" w:rsidR="00885D5F" w:rsidRPr="00495996" w:rsidRDefault="00F46339"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Agency for Healthcare Research and Quality</w:t>
            </w:r>
            <w:r w:rsidR="006C6E0B" w:rsidRPr="00495996">
              <w:rPr>
                <w:rFonts w:ascii="Arial" w:eastAsia="Arial" w:hAnsi="Arial" w:cs="Arial"/>
                <w:color w:val="000000"/>
              </w:rPr>
              <w:t xml:space="preserve"> (AHRQ)</w:t>
            </w:r>
            <w:r w:rsidRPr="00495996">
              <w:rPr>
                <w:rFonts w:ascii="Arial" w:eastAsia="Arial" w:hAnsi="Arial" w:cs="Arial"/>
                <w:color w:val="000000"/>
              </w:rPr>
              <w:t xml:space="preserve">. </w:t>
            </w:r>
            <w:r w:rsidR="006C6E0B" w:rsidRPr="00495996">
              <w:rPr>
                <w:rFonts w:ascii="Arial" w:eastAsia="Arial" w:hAnsi="Arial" w:cs="Arial"/>
                <w:color w:val="000000"/>
              </w:rPr>
              <w:t xml:space="preserve">Handoffs and Signouts. </w:t>
            </w:r>
            <w:hyperlink r:id="rId23" w:history="1">
              <w:r w:rsidR="006C6E0B" w:rsidRPr="00495996">
                <w:rPr>
                  <w:rStyle w:val="Hyperlink"/>
                  <w:rFonts w:ascii="Arial" w:eastAsia="Arial" w:hAnsi="Arial" w:cs="Arial"/>
                </w:rPr>
                <w:t>https://psnet.ahrq.gov/primer/handoffs-and-signouts</w:t>
              </w:r>
            </w:hyperlink>
            <w:r w:rsidR="006C6E0B" w:rsidRPr="00495996">
              <w:rPr>
                <w:rFonts w:ascii="Arial" w:eastAsia="Arial" w:hAnsi="Arial" w:cs="Arial"/>
                <w:color w:val="000000"/>
              </w:rPr>
              <w:t xml:space="preserve">. 2021. </w:t>
            </w:r>
          </w:p>
          <w:p w14:paraId="1C7FFC71" w14:textId="77777777" w:rsidR="00703C57" w:rsidRPr="00703C57" w:rsidRDefault="00F46339"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 xml:space="preserve">IPASS. Patient Safety Institute. </w:t>
            </w:r>
            <w:hyperlink r:id="rId24" w:history="1">
              <w:r w:rsidR="006C6E0B" w:rsidRPr="00495996">
                <w:rPr>
                  <w:rStyle w:val="Hyperlink"/>
                  <w:rFonts w:ascii="Arial" w:eastAsia="Arial" w:hAnsi="Arial" w:cs="Arial"/>
                </w:rPr>
                <w:t>https://ipassinstitute.com</w:t>
              </w:r>
            </w:hyperlink>
            <w:r w:rsidR="006C6E0B" w:rsidRPr="00495996">
              <w:rPr>
                <w:rFonts w:ascii="Arial" w:eastAsia="Arial" w:hAnsi="Arial" w:cs="Arial"/>
              </w:rPr>
              <w:t>. 2021.</w:t>
            </w:r>
            <w:r w:rsidR="00703C57" w:rsidRPr="00495996">
              <w:rPr>
                <w:rFonts w:ascii="Arial" w:eastAsia="Arial" w:hAnsi="Arial" w:cs="Arial"/>
                <w:color w:val="000000"/>
              </w:rPr>
              <w:t xml:space="preserve"> </w:t>
            </w:r>
          </w:p>
          <w:p w14:paraId="36A2273E" w14:textId="5E7E11EA" w:rsidR="003F2E8F" w:rsidRPr="00703C57" w:rsidRDefault="00703C57"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Wohlauer MV, Arora VM, Bass EJ, et al. The patient handoff: a comprehensive curricular blueprint for resident education to improve continuity of care. </w:t>
            </w:r>
            <w:r w:rsidRPr="00495996">
              <w:rPr>
                <w:rFonts w:ascii="Arial" w:eastAsia="Arial" w:hAnsi="Arial" w:cs="Arial"/>
                <w:i/>
                <w:color w:val="000000"/>
              </w:rPr>
              <w:t>Acad Med.</w:t>
            </w:r>
            <w:r w:rsidRPr="00495996">
              <w:rPr>
                <w:rFonts w:ascii="Arial" w:eastAsia="Arial" w:hAnsi="Arial" w:cs="Arial"/>
                <w:color w:val="000000"/>
              </w:rPr>
              <w:t xml:space="preserve"> 2012 Apr; 87(4): 411-418. </w:t>
            </w:r>
            <w:hyperlink r:id="rId25" w:history="1">
              <w:r w:rsidRPr="00495996">
                <w:rPr>
                  <w:rStyle w:val="Hyperlink"/>
                  <w:rFonts w:ascii="Arial" w:eastAsia="Arial" w:hAnsi="Arial" w:cs="Arial"/>
                </w:rPr>
                <w:t>https://www.ncbi.nlm.nih.gov/pmc/articles/PMC3409830/pdf/nihms-395982.pdf</w:t>
              </w:r>
            </w:hyperlink>
            <w:r w:rsidRPr="00495996">
              <w:rPr>
                <w:rFonts w:ascii="Arial" w:eastAsia="Arial" w:hAnsi="Arial" w:cs="Arial"/>
                <w:color w:val="000000"/>
              </w:rPr>
              <w:t>. 2021.</w:t>
            </w:r>
          </w:p>
        </w:tc>
      </w:tr>
    </w:tbl>
    <w:p w14:paraId="26F546D7" w14:textId="77777777" w:rsidR="0078739F" w:rsidRPr="00F12D92" w:rsidRDefault="0078739F" w:rsidP="00F12D92">
      <w:pPr>
        <w:spacing w:after="0" w:line="240" w:lineRule="auto"/>
        <w:ind w:hanging="180"/>
        <w:rPr>
          <w:rFonts w:ascii="Arial" w:eastAsia="Arial" w:hAnsi="Arial" w:cs="Arial"/>
        </w:rPr>
      </w:pPr>
    </w:p>
    <w:p w14:paraId="50C7DB1B" w14:textId="2F1D44A5" w:rsidR="003F2E8F" w:rsidRPr="00F12D92" w:rsidRDefault="003F2E8F" w:rsidP="00F12D92">
      <w:pPr>
        <w:spacing w:after="0" w:line="240" w:lineRule="auto"/>
        <w:rPr>
          <w:rFonts w:ascii="Arial" w:eastAsia="Arial" w:hAnsi="Arial" w:cs="Arial"/>
        </w:rPr>
      </w:pPr>
      <w:r w:rsidRPr="00F12D9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F12D92" w14:paraId="558EE257" w14:textId="77777777" w:rsidTr="06385AFC">
        <w:trPr>
          <w:trHeight w:val="769"/>
        </w:trPr>
        <w:tc>
          <w:tcPr>
            <w:tcW w:w="14125" w:type="dxa"/>
            <w:gridSpan w:val="2"/>
            <w:shd w:val="clear" w:color="auto" w:fill="9CC3E5"/>
          </w:tcPr>
          <w:p w14:paraId="4EB5AC57" w14:textId="77777777" w:rsidR="00F46339" w:rsidRPr="00495996" w:rsidRDefault="00F46339" w:rsidP="00F12D92">
            <w:pPr>
              <w:spacing w:after="0" w:line="240" w:lineRule="auto"/>
              <w:ind w:hanging="14"/>
              <w:jc w:val="center"/>
              <w:rPr>
                <w:rFonts w:ascii="Arial" w:eastAsia="Arial" w:hAnsi="Arial" w:cs="Arial"/>
                <w:b/>
              </w:rPr>
            </w:pPr>
            <w:r w:rsidRPr="00495996">
              <w:rPr>
                <w:rFonts w:ascii="Arial" w:eastAsia="Arial" w:hAnsi="Arial" w:cs="Arial"/>
                <w:b/>
              </w:rPr>
              <w:lastRenderedPageBreak/>
              <w:t xml:space="preserve">Systems-Based Practice 3: Physician Role in Health Care Systems </w:t>
            </w:r>
          </w:p>
          <w:p w14:paraId="2025648B" w14:textId="0B1406FA" w:rsidR="003F2E8F" w:rsidRPr="00495996" w:rsidRDefault="003F2E8F" w:rsidP="00F12D92">
            <w:pPr>
              <w:spacing w:after="0" w:line="240" w:lineRule="auto"/>
              <w:ind w:left="201" w:hanging="14"/>
              <w:rPr>
                <w:rFonts w:ascii="Arial" w:eastAsia="Arial" w:hAnsi="Arial" w:cs="Arial"/>
                <w:b/>
                <w:color w:val="000000"/>
              </w:rPr>
            </w:pPr>
            <w:r w:rsidRPr="00495996">
              <w:rPr>
                <w:rFonts w:ascii="Arial" w:eastAsia="Arial" w:hAnsi="Arial" w:cs="Arial"/>
                <w:b/>
              </w:rPr>
              <w:t>Overall Intent:</w:t>
            </w:r>
            <w:r w:rsidR="00F46339" w:rsidRPr="00495996">
              <w:rPr>
                <w:rFonts w:ascii="Arial" w:hAnsi="Arial" w:cs="Arial"/>
              </w:rPr>
              <w:t xml:space="preserve"> </w:t>
            </w:r>
            <w:r w:rsidR="00F46339" w:rsidRPr="00495996">
              <w:rPr>
                <w:rFonts w:ascii="Arial" w:eastAsia="Arial" w:hAnsi="Arial" w:cs="Arial"/>
              </w:rPr>
              <w:t>To navigate the health care system to improve patient care and the health system’s performance</w:t>
            </w:r>
          </w:p>
        </w:tc>
      </w:tr>
      <w:tr w:rsidR="003F2E8F" w:rsidRPr="00F12D92" w14:paraId="3063B0B3" w14:textId="77777777" w:rsidTr="06385AFC">
        <w:tc>
          <w:tcPr>
            <w:tcW w:w="4950" w:type="dxa"/>
            <w:shd w:val="clear" w:color="auto" w:fill="FABF8F" w:themeFill="accent6" w:themeFillTint="99"/>
          </w:tcPr>
          <w:p w14:paraId="658E0622" w14:textId="77777777" w:rsidR="003F2E8F" w:rsidRPr="00495996" w:rsidRDefault="003F2E8F" w:rsidP="00F12D92">
            <w:pPr>
              <w:spacing w:after="0" w:line="240" w:lineRule="auto"/>
              <w:jc w:val="center"/>
              <w:rPr>
                <w:rFonts w:ascii="Arial" w:eastAsia="Arial" w:hAnsi="Arial" w:cs="Arial"/>
                <w:b/>
              </w:rPr>
            </w:pPr>
            <w:r w:rsidRPr="00495996">
              <w:rPr>
                <w:rFonts w:ascii="Arial" w:eastAsia="Arial" w:hAnsi="Arial" w:cs="Arial"/>
                <w:b/>
              </w:rPr>
              <w:t>Milestones</w:t>
            </w:r>
          </w:p>
        </w:tc>
        <w:tc>
          <w:tcPr>
            <w:tcW w:w="9175" w:type="dxa"/>
            <w:shd w:val="clear" w:color="auto" w:fill="FABF8F" w:themeFill="accent6" w:themeFillTint="99"/>
          </w:tcPr>
          <w:p w14:paraId="148E4116" w14:textId="77777777" w:rsidR="003F2E8F" w:rsidRPr="00495996" w:rsidRDefault="003F2E8F" w:rsidP="00F12D92">
            <w:pPr>
              <w:spacing w:after="0" w:line="240" w:lineRule="auto"/>
              <w:ind w:hanging="14"/>
              <w:jc w:val="center"/>
              <w:rPr>
                <w:rFonts w:ascii="Arial" w:eastAsia="Arial" w:hAnsi="Arial" w:cs="Arial"/>
                <w:b/>
              </w:rPr>
            </w:pPr>
            <w:r w:rsidRPr="00495996">
              <w:rPr>
                <w:rFonts w:ascii="Arial" w:eastAsia="Arial" w:hAnsi="Arial" w:cs="Arial"/>
                <w:b/>
              </w:rPr>
              <w:t>Examples</w:t>
            </w:r>
          </w:p>
        </w:tc>
      </w:tr>
      <w:tr w:rsidR="003F2E8F" w:rsidRPr="00F12D92" w14:paraId="3E415A2B" w14:textId="77777777" w:rsidTr="009D0E1B">
        <w:tc>
          <w:tcPr>
            <w:tcW w:w="4950" w:type="dxa"/>
            <w:tcBorders>
              <w:top w:val="single" w:sz="4" w:space="0" w:color="000000"/>
              <w:bottom w:val="single" w:sz="4" w:space="0" w:color="000000"/>
            </w:tcBorders>
            <w:shd w:val="clear" w:color="auto" w:fill="C9C9C9"/>
          </w:tcPr>
          <w:p w14:paraId="17586CD9" w14:textId="77777777" w:rsidR="009D0E1B" w:rsidRPr="009D0E1B" w:rsidRDefault="003F2E8F" w:rsidP="009D0E1B">
            <w:pPr>
              <w:spacing w:after="0" w:line="240" w:lineRule="auto"/>
              <w:rPr>
                <w:rFonts w:ascii="Arial" w:hAnsi="Arial" w:cs="Arial"/>
                <w:i/>
                <w:color w:val="000000"/>
              </w:rPr>
            </w:pPr>
            <w:r w:rsidRPr="00495996">
              <w:rPr>
                <w:rFonts w:ascii="Arial" w:eastAsia="Arial" w:hAnsi="Arial" w:cs="Arial"/>
                <w:b/>
              </w:rPr>
              <w:t>Level 1</w:t>
            </w:r>
            <w:r w:rsidRPr="00495996">
              <w:rPr>
                <w:rFonts w:ascii="Arial" w:eastAsia="Arial" w:hAnsi="Arial" w:cs="Arial"/>
              </w:rPr>
              <w:t xml:space="preserve"> </w:t>
            </w:r>
            <w:r w:rsidR="009D0E1B" w:rsidRPr="009D0E1B">
              <w:rPr>
                <w:rFonts w:ascii="Arial" w:hAnsi="Arial" w:cs="Arial"/>
                <w:i/>
                <w:color w:val="000000"/>
              </w:rPr>
              <w:t>Identifies key components of the complex health care system (e.g., hospital, skilled nursing facility, finance, personnel, technology)</w:t>
            </w:r>
          </w:p>
          <w:p w14:paraId="365489E3" w14:textId="77777777" w:rsidR="009D0E1B" w:rsidRPr="009D0E1B" w:rsidRDefault="009D0E1B" w:rsidP="009D0E1B">
            <w:pPr>
              <w:spacing w:after="0" w:line="240" w:lineRule="auto"/>
              <w:rPr>
                <w:rFonts w:ascii="Arial" w:hAnsi="Arial" w:cs="Arial"/>
                <w:i/>
                <w:color w:val="000000"/>
              </w:rPr>
            </w:pPr>
          </w:p>
          <w:p w14:paraId="643AA720" w14:textId="77777777" w:rsidR="009D0E1B" w:rsidRPr="009D0E1B" w:rsidRDefault="009D0E1B" w:rsidP="009D0E1B">
            <w:pPr>
              <w:spacing w:after="0" w:line="240" w:lineRule="auto"/>
              <w:rPr>
                <w:rFonts w:ascii="Arial" w:hAnsi="Arial" w:cs="Arial"/>
                <w:i/>
                <w:color w:val="000000"/>
              </w:rPr>
            </w:pPr>
            <w:r w:rsidRPr="009D0E1B">
              <w:rPr>
                <w:rFonts w:ascii="Arial" w:hAnsi="Arial" w:cs="Arial"/>
                <w:i/>
                <w:color w:val="000000"/>
              </w:rPr>
              <w:t>Describes basic health payment systems (e.g., government, private, public, uninsured care) and practice models</w:t>
            </w:r>
          </w:p>
          <w:p w14:paraId="1EE4A2BE" w14:textId="77777777" w:rsidR="009D0E1B" w:rsidRPr="009D0E1B" w:rsidRDefault="009D0E1B" w:rsidP="009D0E1B">
            <w:pPr>
              <w:spacing w:after="0" w:line="240" w:lineRule="auto"/>
              <w:rPr>
                <w:rFonts w:ascii="Arial" w:hAnsi="Arial" w:cs="Arial"/>
                <w:i/>
                <w:color w:val="000000"/>
              </w:rPr>
            </w:pPr>
          </w:p>
          <w:p w14:paraId="425AAD92" w14:textId="444417E2" w:rsidR="00104C52" w:rsidRPr="00495996" w:rsidRDefault="009D0E1B" w:rsidP="009D0E1B">
            <w:pPr>
              <w:spacing w:after="0" w:line="240" w:lineRule="auto"/>
              <w:rPr>
                <w:rFonts w:ascii="Arial" w:hAnsi="Arial" w:cs="Arial"/>
                <w:i/>
                <w:color w:val="000000"/>
              </w:rPr>
            </w:pPr>
            <w:r w:rsidRPr="009D0E1B">
              <w:rPr>
                <w:rFonts w:ascii="Arial" w:hAnsi="Arial" w:cs="Arial"/>
                <w:i/>
                <w:color w:val="000000"/>
              </w:rPr>
              <w:t>Identifies basic knowledge for effective transition to practice (e.g., information technology, legal, billing and coding, financial, personnel)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C0F5218" w14:textId="0BDE95D5" w:rsidR="00885D5F" w:rsidRPr="00495996" w:rsidRDefault="00F46339"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Recognizes the many factors that may impact a patient’s hospital length of stay</w:t>
            </w:r>
          </w:p>
          <w:p w14:paraId="3CC3249F" w14:textId="30DD3702"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31941CEC"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0C0421B7"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09558508"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05D793FD" w14:textId="77777777" w:rsidR="00885D5F" w:rsidRPr="00495996" w:rsidRDefault="00F46339"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Demonstrates knowledge of payment systems, such as Medicare, Medicaid, the VA, and commercial third-party payers for authorization of genetic testing</w:t>
            </w:r>
          </w:p>
          <w:p w14:paraId="6800F961"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304C9AE6"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2BC1A0C4" w14:textId="7E41B69D" w:rsidR="003F2E8F" w:rsidRPr="00495996" w:rsidRDefault="00F46339"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Recognizes the use of ICD10 and CPT codes in billing and</w:t>
            </w:r>
            <w:r w:rsidR="002B1C73">
              <w:rPr>
                <w:rFonts w:ascii="Arial" w:eastAsia="Arial" w:hAnsi="Arial" w:cs="Arial"/>
              </w:rPr>
              <w:t xml:space="preserve"> </w:t>
            </w:r>
            <w:r w:rsidRPr="00495996">
              <w:rPr>
                <w:rFonts w:ascii="Arial" w:eastAsia="Arial" w:hAnsi="Arial" w:cs="Arial"/>
              </w:rPr>
              <w:t>ordering genetic testing</w:t>
            </w:r>
          </w:p>
        </w:tc>
      </w:tr>
      <w:tr w:rsidR="003F2E8F" w:rsidRPr="00F12D92" w14:paraId="50CE0C36" w14:textId="77777777" w:rsidTr="009D0E1B">
        <w:tc>
          <w:tcPr>
            <w:tcW w:w="4950" w:type="dxa"/>
            <w:tcBorders>
              <w:top w:val="single" w:sz="4" w:space="0" w:color="000000"/>
              <w:bottom w:val="single" w:sz="4" w:space="0" w:color="000000"/>
            </w:tcBorders>
            <w:shd w:val="clear" w:color="auto" w:fill="C9C9C9"/>
          </w:tcPr>
          <w:p w14:paraId="37023A8A" w14:textId="77777777" w:rsidR="009D0E1B" w:rsidRPr="009D0E1B" w:rsidRDefault="003F2E8F" w:rsidP="009D0E1B">
            <w:pPr>
              <w:spacing w:after="0" w:line="240" w:lineRule="auto"/>
              <w:rPr>
                <w:rFonts w:ascii="Arial" w:eastAsia="Arial" w:hAnsi="Arial" w:cs="Arial"/>
                <w:i/>
              </w:rPr>
            </w:pPr>
            <w:r w:rsidRPr="00495996">
              <w:rPr>
                <w:rFonts w:ascii="Arial" w:hAnsi="Arial" w:cs="Arial"/>
                <w:b/>
              </w:rPr>
              <w:t>Level 2</w:t>
            </w:r>
            <w:r w:rsidR="00DB6AB1" w:rsidRPr="00495996">
              <w:rPr>
                <w:rFonts w:ascii="Arial" w:hAnsi="Arial" w:cs="Arial"/>
                <w:b/>
              </w:rPr>
              <w:t xml:space="preserve"> </w:t>
            </w:r>
            <w:r w:rsidR="009D0E1B" w:rsidRPr="009D0E1B">
              <w:rPr>
                <w:rFonts w:ascii="Arial" w:eastAsia="Arial" w:hAnsi="Arial" w:cs="Arial"/>
                <w:i/>
              </w:rPr>
              <w:t>Describes how components of a complex health care system are interrelated, and how this impacts patient care</w:t>
            </w:r>
          </w:p>
          <w:p w14:paraId="6B8C84A7" w14:textId="77777777" w:rsidR="009D0E1B" w:rsidRPr="009D0E1B" w:rsidRDefault="009D0E1B" w:rsidP="009D0E1B">
            <w:pPr>
              <w:spacing w:after="0" w:line="240" w:lineRule="auto"/>
              <w:rPr>
                <w:rFonts w:ascii="Arial" w:eastAsia="Arial" w:hAnsi="Arial" w:cs="Arial"/>
                <w:i/>
              </w:rPr>
            </w:pPr>
          </w:p>
          <w:p w14:paraId="115E01DE" w14:textId="77777777" w:rsidR="009D0E1B" w:rsidRPr="009D0E1B" w:rsidRDefault="009D0E1B" w:rsidP="009D0E1B">
            <w:pPr>
              <w:spacing w:after="0" w:line="240" w:lineRule="auto"/>
              <w:rPr>
                <w:rFonts w:ascii="Arial" w:eastAsia="Arial" w:hAnsi="Arial" w:cs="Arial"/>
                <w:i/>
              </w:rPr>
            </w:pPr>
            <w:r w:rsidRPr="009D0E1B">
              <w:rPr>
                <w:rFonts w:ascii="Arial" w:eastAsia="Arial" w:hAnsi="Arial" w:cs="Arial"/>
                <w:i/>
              </w:rPr>
              <w:t>Delivers care with consideration of each patient’s payment model (e.g., insurance type) and access to genetic testing or formula</w:t>
            </w:r>
          </w:p>
          <w:p w14:paraId="5E7A5A84" w14:textId="77777777" w:rsidR="009D0E1B" w:rsidRPr="009D0E1B" w:rsidRDefault="009D0E1B" w:rsidP="009D0E1B">
            <w:pPr>
              <w:spacing w:after="0" w:line="240" w:lineRule="auto"/>
              <w:rPr>
                <w:rFonts w:ascii="Arial" w:eastAsia="Arial" w:hAnsi="Arial" w:cs="Arial"/>
                <w:i/>
              </w:rPr>
            </w:pPr>
          </w:p>
          <w:p w14:paraId="1235C9E0" w14:textId="03A314E6" w:rsidR="00F46339" w:rsidRPr="00495996" w:rsidRDefault="009D0E1B" w:rsidP="009D0E1B">
            <w:pPr>
              <w:spacing w:after="0" w:line="240" w:lineRule="auto"/>
              <w:rPr>
                <w:rFonts w:ascii="Arial" w:eastAsia="Arial" w:hAnsi="Arial" w:cs="Arial"/>
                <w:i/>
              </w:rPr>
            </w:pPr>
            <w:r w:rsidRPr="009D0E1B">
              <w:rPr>
                <w:rFonts w:ascii="Arial" w:eastAsia="Arial" w:hAnsi="Arial" w:cs="Arial"/>
                <w:i/>
              </w:rPr>
              <w:t>Demonstrates use of information technology required for medical practice (e.g., electronic health record, documentation required for billing and coding)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B242CBD" w14:textId="77777777" w:rsidR="00885D5F" w:rsidRPr="00495996" w:rsidRDefault="28CC3EA0"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themeColor="text1"/>
              </w:rPr>
              <w:t xml:space="preserve">Recognizes how early </w:t>
            </w:r>
            <w:r w:rsidRPr="00495996">
              <w:rPr>
                <w:rFonts w:ascii="Arial" w:eastAsia="Arial" w:hAnsi="Arial" w:cs="Arial"/>
              </w:rPr>
              <w:t>genetic</w:t>
            </w:r>
            <w:r w:rsidR="6C67A246" w:rsidRPr="00495996">
              <w:rPr>
                <w:rFonts w:ascii="Arial" w:eastAsia="Arial" w:hAnsi="Arial" w:cs="Arial"/>
              </w:rPr>
              <w:t>/metabolic</w:t>
            </w:r>
            <w:r w:rsidRPr="00495996">
              <w:rPr>
                <w:rFonts w:ascii="Arial" w:eastAsia="Arial" w:hAnsi="Arial" w:cs="Arial"/>
              </w:rPr>
              <w:t xml:space="preserve"> consultation </w:t>
            </w:r>
            <w:r w:rsidRPr="00495996">
              <w:rPr>
                <w:rFonts w:ascii="Arial" w:eastAsia="Arial" w:hAnsi="Arial" w:cs="Arial"/>
                <w:color w:val="000000" w:themeColor="text1"/>
              </w:rPr>
              <w:t>can</w:t>
            </w:r>
            <w:r w:rsidR="57E13C27" w:rsidRPr="00495996">
              <w:rPr>
                <w:rFonts w:ascii="Arial" w:eastAsia="Arial" w:hAnsi="Arial" w:cs="Arial"/>
                <w:color w:val="000000" w:themeColor="text1"/>
              </w:rPr>
              <w:t xml:space="preserve"> impact hospital length of stay</w:t>
            </w:r>
          </w:p>
          <w:p w14:paraId="1E9EFB3E"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664A5A60"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5C629626"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54E085A0" w14:textId="77777777" w:rsidR="00885D5F" w:rsidRPr="00495996" w:rsidRDefault="00F46339"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Describes how genetic services are covered by different payment systems</w:t>
            </w:r>
          </w:p>
          <w:p w14:paraId="12D36D15"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7F2B88D4"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1177CE56"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348E43DC" w14:textId="442D1B29" w:rsidR="003F2E8F" w:rsidRPr="00495996" w:rsidRDefault="00F46339"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Produces documentation necessary for billing and reimbursement</w:t>
            </w:r>
          </w:p>
        </w:tc>
      </w:tr>
      <w:tr w:rsidR="003F2E8F" w:rsidRPr="00F12D92" w14:paraId="6F89834F" w14:textId="77777777" w:rsidTr="009D0E1B">
        <w:tc>
          <w:tcPr>
            <w:tcW w:w="4950" w:type="dxa"/>
            <w:tcBorders>
              <w:top w:val="single" w:sz="4" w:space="0" w:color="000000"/>
              <w:bottom w:val="single" w:sz="4" w:space="0" w:color="000000"/>
            </w:tcBorders>
            <w:shd w:val="clear" w:color="auto" w:fill="C9C9C9"/>
          </w:tcPr>
          <w:p w14:paraId="40688B2B" w14:textId="77777777" w:rsidR="009D0E1B" w:rsidRPr="009D0E1B" w:rsidRDefault="003F2E8F" w:rsidP="009D0E1B">
            <w:pPr>
              <w:spacing w:after="0" w:line="240" w:lineRule="auto"/>
              <w:rPr>
                <w:rFonts w:ascii="Arial" w:hAnsi="Arial" w:cs="Arial"/>
                <w:i/>
                <w:color w:val="000000"/>
              </w:rPr>
            </w:pPr>
            <w:r w:rsidRPr="00495996">
              <w:rPr>
                <w:rFonts w:ascii="Arial" w:hAnsi="Arial" w:cs="Arial"/>
                <w:b/>
              </w:rPr>
              <w:t>Level 3</w:t>
            </w:r>
            <w:r w:rsidRPr="00495996">
              <w:rPr>
                <w:rFonts w:ascii="Arial" w:hAnsi="Arial" w:cs="Arial"/>
              </w:rPr>
              <w:t xml:space="preserve"> </w:t>
            </w:r>
            <w:r w:rsidR="009D0E1B" w:rsidRPr="009D0E1B">
              <w:rPr>
                <w:rFonts w:ascii="Arial" w:hAnsi="Arial" w:cs="Arial"/>
                <w:i/>
                <w:color w:val="000000"/>
              </w:rPr>
              <w:t>Discusses how individual practice affects the broader system (e.g., access to genetic testing and treatments, testing advocacy)</w:t>
            </w:r>
          </w:p>
          <w:p w14:paraId="05AFD4A7" w14:textId="77777777" w:rsidR="009D0E1B" w:rsidRPr="009D0E1B" w:rsidRDefault="009D0E1B" w:rsidP="009D0E1B">
            <w:pPr>
              <w:spacing w:after="0" w:line="240" w:lineRule="auto"/>
              <w:rPr>
                <w:rFonts w:ascii="Arial" w:hAnsi="Arial" w:cs="Arial"/>
                <w:i/>
                <w:color w:val="000000"/>
              </w:rPr>
            </w:pPr>
          </w:p>
          <w:p w14:paraId="06C5E2A8" w14:textId="77777777" w:rsidR="009D0E1B" w:rsidRPr="009D0E1B" w:rsidRDefault="009D0E1B" w:rsidP="009D0E1B">
            <w:pPr>
              <w:spacing w:after="0" w:line="240" w:lineRule="auto"/>
              <w:rPr>
                <w:rFonts w:ascii="Arial" w:hAnsi="Arial" w:cs="Arial"/>
                <w:i/>
                <w:color w:val="000000"/>
              </w:rPr>
            </w:pPr>
            <w:r w:rsidRPr="009D0E1B">
              <w:rPr>
                <w:rFonts w:ascii="Arial" w:hAnsi="Arial" w:cs="Arial"/>
                <w:i/>
                <w:color w:val="000000"/>
              </w:rPr>
              <w:t xml:space="preserve">Engages with patients in shared decision making, often informed by each patient’s payment models </w:t>
            </w:r>
          </w:p>
          <w:p w14:paraId="7094FB7A" w14:textId="77777777" w:rsidR="009D0E1B" w:rsidRPr="009D0E1B" w:rsidRDefault="009D0E1B" w:rsidP="009D0E1B">
            <w:pPr>
              <w:spacing w:after="0" w:line="240" w:lineRule="auto"/>
              <w:rPr>
                <w:rFonts w:ascii="Arial" w:hAnsi="Arial" w:cs="Arial"/>
                <w:i/>
                <w:color w:val="000000"/>
              </w:rPr>
            </w:pPr>
          </w:p>
          <w:p w14:paraId="3A21B852" w14:textId="77777777" w:rsidR="009D0E1B" w:rsidRPr="009D0E1B" w:rsidRDefault="009D0E1B" w:rsidP="009D0E1B">
            <w:pPr>
              <w:spacing w:after="0" w:line="240" w:lineRule="auto"/>
              <w:rPr>
                <w:rFonts w:ascii="Arial" w:hAnsi="Arial" w:cs="Arial"/>
                <w:i/>
                <w:color w:val="000000"/>
              </w:rPr>
            </w:pPr>
          </w:p>
          <w:p w14:paraId="157BECA4" w14:textId="3AA8EE97" w:rsidR="00F46339" w:rsidRPr="00495996" w:rsidRDefault="009D0E1B" w:rsidP="009D0E1B">
            <w:pPr>
              <w:spacing w:after="0" w:line="240" w:lineRule="auto"/>
              <w:rPr>
                <w:rFonts w:ascii="Arial" w:hAnsi="Arial" w:cs="Arial"/>
                <w:i/>
                <w:color w:val="000000"/>
              </w:rPr>
            </w:pPr>
            <w:r w:rsidRPr="009D0E1B">
              <w:rPr>
                <w:rFonts w:ascii="Arial" w:hAnsi="Arial" w:cs="Arial"/>
                <w:i/>
                <w:color w:val="000000"/>
              </w:rPr>
              <w:t>Describes core administrative knowledge needed for transition to practice (e.g., contract negotiations, malpractice insurance, government regulation, compliance)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53EF65" w14:textId="77777777" w:rsidR="00885D5F" w:rsidRPr="00495996" w:rsidRDefault="28CC3EA0"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lastRenderedPageBreak/>
              <w:t xml:space="preserve">Discusses how a diagnostic genetic </w:t>
            </w:r>
            <w:r w:rsidR="379E80B7" w:rsidRPr="00495996">
              <w:rPr>
                <w:rFonts w:ascii="Arial" w:eastAsia="Arial" w:hAnsi="Arial" w:cs="Arial"/>
              </w:rPr>
              <w:t xml:space="preserve">and biochemical </w:t>
            </w:r>
            <w:r w:rsidRPr="00495996">
              <w:rPr>
                <w:rFonts w:ascii="Arial" w:eastAsia="Arial" w:hAnsi="Arial" w:cs="Arial"/>
              </w:rPr>
              <w:t>test result</w:t>
            </w:r>
            <w:r w:rsidR="6AA4549B" w:rsidRPr="00495996">
              <w:rPr>
                <w:rFonts w:ascii="Arial" w:eastAsia="Arial" w:hAnsi="Arial" w:cs="Arial"/>
              </w:rPr>
              <w:t>s</w:t>
            </w:r>
            <w:r w:rsidRPr="00495996">
              <w:rPr>
                <w:rFonts w:ascii="Arial" w:eastAsia="Arial" w:hAnsi="Arial" w:cs="Arial"/>
              </w:rPr>
              <w:t xml:space="preserve"> may lead to additional subspecialty consultations and further testing or screening</w:t>
            </w:r>
          </w:p>
          <w:p w14:paraId="201C47F7"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6DB07421"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09E83C3E"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0E025C56" w14:textId="77777777" w:rsidR="00885D5F" w:rsidRPr="00495996" w:rsidRDefault="28CC3EA0"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Counsels patients on genetic testing options</w:t>
            </w:r>
            <w:r w:rsidR="609C13FA" w:rsidRPr="00495996">
              <w:rPr>
                <w:rFonts w:ascii="Arial" w:eastAsia="Arial" w:hAnsi="Arial" w:cs="Arial"/>
              </w:rPr>
              <w:t xml:space="preserve"> and coverage for metabolic medications, formulas and </w:t>
            </w:r>
            <w:r w:rsidR="1F89570F" w:rsidRPr="00495996">
              <w:rPr>
                <w:rFonts w:ascii="Arial" w:eastAsia="Arial" w:hAnsi="Arial" w:cs="Arial"/>
              </w:rPr>
              <w:t xml:space="preserve">medical </w:t>
            </w:r>
            <w:r w:rsidR="609C13FA" w:rsidRPr="00495996">
              <w:rPr>
                <w:rFonts w:ascii="Arial" w:eastAsia="Arial" w:hAnsi="Arial" w:cs="Arial"/>
              </w:rPr>
              <w:t>food</w:t>
            </w:r>
            <w:r w:rsidRPr="00495996">
              <w:rPr>
                <w:rFonts w:ascii="Arial" w:eastAsia="Arial" w:hAnsi="Arial" w:cs="Arial"/>
              </w:rPr>
              <w:t xml:space="preserve"> depending upon insurance coverage, co-payments, and deductibles</w:t>
            </w:r>
          </w:p>
          <w:p w14:paraId="23FF21AE"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777FE668"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4E320227" w14:textId="0DBBC4F7" w:rsidR="003F2E8F" w:rsidRPr="00495996" w:rsidRDefault="28CC3EA0"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Is familiar with resources available for contract negotiations</w:t>
            </w:r>
            <w:r w:rsidR="4FB2F644" w:rsidRPr="00495996">
              <w:rPr>
                <w:rFonts w:ascii="Arial" w:eastAsia="Arial" w:hAnsi="Arial" w:cs="Arial"/>
              </w:rPr>
              <w:t xml:space="preserve"> when evaluating future job opportunities</w:t>
            </w:r>
          </w:p>
        </w:tc>
      </w:tr>
      <w:tr w:rsidR="003F2E8F" w:rsidRPr="00F12D92" w14:paraId="26E657FB" w14:textId="77777777" w:rsidTr="009D0E1B">
        <w:tc>
          <w:tcPr>
            <w:tcW w:w="4950" w:type="dxa"/>
            <w:tcBorders>
              <w:top w:val="single" w:sz="4" w:space="0" w:color="000000"/>
              <w:bottom w:val="single" w:sz="4" w:space="0" w:color="000000"/>
            </w:tcBorders>
            <w:shd w:val="clear" w:color="auto" w:fill="C9C9C9"/>
          </w:tcPr>
          <w:p w14:paraId="224D45AA" w14:textId="77777777" w:rsidR="009D0E1B" w:rsidRPr="009D0E1B" w:rsidRDefault="003F2E8F" w:rsidP="009D0E1B">
            <w:pPr>
              <w:spacing w:after="0" w:line="240" w:lineRule="auto"/>
              <w:rPr>
                <w:rFonts w:ascii="Arial" w:eastAsia="Arial" w:hAnsi="Arial" w:cs="Arial"/>
                <w:i/>
              </w:rPr>
            </w:pPr>
            <w:r w:rsidRPr="00495996">
              <w:rPr>
                <w:rFonts w:ascii="Arial" w:hAnsi="Arial" w:cs="Arial"/>
                <w:b/>
              </w:rPr>
              <w:lastRenderedPageBreak/>
              <w:t>Level 4</w:t>
            </w:r>
            <w:r w:rsidRPr="00495996">
              <w:rPr>
                <w:rFonts w:ascii="Arial" w:hAnsi="Arial" w:cs="Arial"/>
              </w:rPr>
              <w:t xml:space="preserve"> </w:t>
            </w:r>
            <w:r w:rsidR="009D0E1B" w:rsidRPr="009D0E1B">
              <w:rPr>
                <w:rFonts w:ascii="Arial" w:eastAsia="Arial" w:hAnsi="Arial" w:cs="Arial"/>
                <w:i/>
              </w:rPr>
              <w:t>Manages various components of the complex health care system to provide efficient and effective patient care and transition of care</w:t>
            </w:r>
          </w:p>
          <w:p w14:paraId="097647FA" w14:textId="77777777" w:rsidR="009D0E1B" w:rsidRPr="009D0E1B" w:rsidRDefault="009D0E1B" w:rsidP="009D0E1B">
            <w:pPr>
              <w:spacing w:after="0" w:line="240" w:lineRule="auto"/>
              <w:rPr>
                <w:rFonts w:ascii="Arial" w:eastAsia="Arial" w:hAnsi="Arial" w:cs="Arial"/>
                <w:i/>
              </w:rPr>
            </w:pPr>
          </w:p>
          <w:p w14:paraId="19B404A9" w14:textId="77777777" w:rsidR="009D0E1B" w:rsidRPr="009D0E1B" w:rsidRDefault="009D0E1B" w:rsidP="009D0E1B">
            <w:pPr>
              <w:spacing w:after="0" w:line="240" w:lineRule="auto"/>
              <w:rPr>
                <w:rFonts w:ascii="Arial" w:eastAsia="Arial" w:hAnsi="Arial" w:cs="Arial"/>
                <w:i/>
              </w:rPr>
            </w:pPr>
            <w:r w:rsidRPr="009D0E1B">
              <w:rPr>
                <w:rFonts w:ascii="Arial" w:eastAsia="Arial" w:hAnsi="Arial" w:cs="Arial"/>
                <w:i/>
              </w:rPr>
              <w:t>Advocates for patient care needs (e.g., community resources, patient assistance resources) with consideration of the limitations of each patient’s payment model, including genetic testing through research</w:t>
            </w:r>
          </w:p>
          <w:p w14:paraId="2A237BC5" w14:textId="77777777" w:rsidR="009D0E1B" w:rsidRPr="009D0E1B" w:rsidRDefault="009D0E1B" w:rsidP="009D0E1B">
            <w:pPr>
              <w:spacing w:after="0" w:line="240" w:lineRule="auto"/>
              <w:rPr>
                <w:rFonts w:ascii="Arial" w:eastAsia="Arial" w:hAnsi="Arial" w:cs="Arial"/>
                <w:i/>
              </w:rPr>
            </w:pPr>
          </w:p>
          <w:p w14:paraId="74807883" w14:textId="2E500D22" w:rsidR="003F2E8F" w:rsidRPr="00495996" w:rsidRDefault="009D0E1B" w:rsidP="009D0E1B">
            <w:pPr>
              <w:spacing w:after="0" w:line="240" w:lineRule="auto"/>
              <w:rPr>
                <w:rFonts w:ascii="Arial" w:eastAsia="Arial" w:hAnsi="Arial" w:cs="Arial"/>
                <w:i/>
              </w:rPr>
            </w:pPr>
            <w:r w:rsidRPr="009D0E1B">
              <w:rPr>
                <w:rFonts w:ascii="Arial" w:eastAsia="Arial" w:hAnsi="Arial" w:cs="Arial"/>
                <w:i/>
              </w:rPr>
              <w:t>Analyzes individual practice patterns and professional requirements in preparation for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D9F0BCA" w14:textId="77777777" w:rsidR="00885D5F" w:rsidRPr="00495996" w:rsidRDefault="00F46339"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Manages transition from hospital to outpatient treatment for a patient with metabolic disorder</w:t>
            </w:r>
          </w:p>
          <w:p w14:paraId="295CD18D"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6FF92971"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20CFA3E2" w14:textId="77777777" w:rsidR="00885D5F" w:rsidRPr="00495996" w:rsidRDefault="28CC3EA0"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If insurance denies genetic testing</w:t>
            </w:r>
            <w:r w:rsidR="4D5D7070" w:rsidRPr="00495996">
              <w:rPr>
                <w:rFonts w:ascii="Arial" w:eastAsia="Arial" w:hAnsi="Arial" w:cs="Arial"/>
              </w:rPr>
              <w:t xml:space="preserve"> and coverage for metabolic medications, formulas and medical food</w:t>
            </w:r>
            <w:r w:rsidR="6AB4AC57" w:rsidRPr="00495996">
              <w:rPr>
                <w:rFonts w:ascii="Arial" w:eastAsia="Arial" w:hAnsi="Arial" w:cs="Arial"/>
              </w:rPr>
              <w:t xml:space="preserve"> </w:t>
            </w:r>
            <w:r w:rsidRPr="00495996">
              <w:rPr>
                <w:rFonts w:ascii="Arial" w:eastAsia="Arial" w:hAnsi="Arial" w:cs="Arial"/>
              </w:rPr>
              <w:t>for a patient, discuss alternatives such as research protocols, clinical trials, charity funding, and self-paymen</w:t>
            </w:r>
            <w:r w:rsidR="57E13C27" w:rsidRPr="00495996">
              <w:rPr>
                <w:rFonts w:ascii="Arial" w:eastAsia="Arial" w:hAnsi="Arial" w:cs="Arial"/>
              </w:rPr>
              <w:t>t</w:t>
            </w:r>
          </w:p>
          <w:p w14:paraId="140AD83D"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14B52081"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12809ABF" w14:textId="77777777" w:rsidR="00885D5F" w:rsidRPr="00495996" w:rsidRDefault="00885D5F" w:rsidP="00885D5F">
            <w:pPr>
              <w:pBdr>
                <w:top w:val="nil"/>
                <w:left w:val="nil"/>
                <w:bottom w:val="nil"/>
                <w:right w:val="nil"/>
                <w:between w:val="nil"/>
              </w:pBdr>
              <w:spacing w:after="0" w:line="240" w:lineRule="auto"/>
              <w:rPr>
                <w:rFonts w:ascii="Arial" w:eastAsia="Arial" w:hAnsi="Arial" w:cs="Arial"/>
              </w:rPr>
            </w:pPr>
          </w:p>
          <w:p w14:paraId="7F9C3691" w14:textId="03ACAD4A" w:rsidR="003F2E8F" w:rsidRPr="00495996" w:rsidRDefault="00F46339" w:rsidP="00885D5F">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Develops a professional development plan for the first year after training</w:t>
            </w:r>
          </w:p>
        </w:tc>
      </w:tr>
      <w:tr w:rsidR="003F2E8F" w:rsidRPr="00F12D92" w14:paraId="688D5CFA" w14:textId="77777777" w:rsidTr="009D0E1B">
        <w:tc>
          <w:tcPr>
            <w:tcW w:w="4950" w:type="dxa"/>
            <w:tcBorders>
              <w:top w:val="single" w:sz="4" w:space="0" w:color="000000"/>
              <w:bottom w:val="single" w:sz="4" w:space="0" w:color="000000"/>
            </w:tcBorders>
            <w:shd w:val="clear" w:color="auto" w:fill="C9C9C9"/>
          </w:tcPr>
          <w:p w14:paraId="798A064C" w14:textId="77777777" w:rsidR="009D0E1B" w:rsidRPr="009D0E1B" w:rsidRDefault="003F2E8F" w:rsidP="009D0E1B">
            <w:pPr>
              <w:spacing w:after="0" w:line="240" w:lineRule="auto"/>
              <w:rPr>
                <w:rFonts w:ascii="Arial" w:hAnsi="Arial" w:cs="Arial"/>
                <w:i/>
              </w:rPr>
            </w:pPr>
            <w:r w:rsidRPr="00495996">
              <w:rPr>
                <w:rFonts w:ascii="Arial" w:hAnsi="Arial" w:cs="Arial"/>
                <w:b/>
              </w:rPr>
              <w:t>Level 5</w:t>
            </w:r>
            <w:r w:rsidRPr="00495996">
              <w:rPr>
                <w:rFonts w:ascii="Arial" w:hAnsi="Arial" w:cs="Arial"/>
              </w:rPr>
              <w:t xml:space="preserve"> </w:t>
            </w:r>
            <w:r w:rsidR="009D0E1B" w:rsidRPr="009D0E1B">
              <w:rPr>
                <w:rFonts w:ascii="Arial" w:hAnsi="Arial" w:cs="Arial"/>
                <w:i/>
              </w:rPr>
              <w:t>Advocates for or leads systems change that enhances high-value, efficient, and effective patient care and transition of care</w:t>
            </w:r>
          </w:p>
          <w:p w14:paraId="3F207D0F" w14:textId="77777777" w:rsidR="009D0E1B" w:rsidRPr="009D0E1B" w:rsidRDefault="009D0E1B" w:rsidP="009D0E1B">
            <w:pPr>
              <w:spacing w:after="0" w:line="240" w:lineRule="auto"/>
              <w:rPr>
                <w:rFonts w:ascii="Arial" w:hAnsi="Arial" w:cs="Arial"/>
                <w:i/>
              </w:rPr>
            </w:pPr>
          </w:p>
          <w:p w14:paraId="7A12C536" w14:textId="77777777" w:rsidR="009D0E1B" w:rsidRPr="009D0E1B" w:rsidRDefault="009D0E1B" w:rsidP="009D0E1B">
            <w:pPr>
              <w:spacing w:after="0" w:line="240" w:lineRule="auto"/>
              <w:rPr>
                <w:rFonts w:ascii="Arial" w:hAnsi="Arial" w:cs="Arial"/>
                <w:i/>
              </w:rPr>
            </w:pPr>
            <w:r w:rsidRPr="009D0E1B">
              <w:rPr>
                <w:rFonts w:ascii="Arial" w:hAnsi="Arial" w:cs="Arial"/>
                <w:i/>
              </w:rPr>
              <w:t>Participates in health policy advocacy activities</w:t>
            </w:r>
          </w:p>
          <w:p w14:paraId="3D24A047" w14:textId="77777777" w:rsidR="009D0E1B" w:rsidRPr="009D0E1B" w:rsidRDefault="009D0E1B" w:rsidP="009D0E1B">
            <w:pPr>
              <w:spacing w:after="0" w:line="240" w:lineRule="auto"/>
              <w:rPr>
                <w:rFonts w:ascii="Arial" w:hAnsi="Arial" w:cs="Arial"/>
                <w:i/>
              </w:rPr>
            </w:pPr>
          </w:p>
          <w:p w14:paraId="4125A0C7" w14:textId="77777777" w:rsidR="009D0E1B" w:rsidRPr="009D0E1B" w:rsidRDefault="009D0E1B" w:rsidP="009D0E1B">
            <w:pPr>
              <w:spacing w:after="0" w:line="240" w:lineRule="auto"/>
              <w:rPr>
                <w:rFonts w:ascii="Arial" w:hAnsi="Arial" w:cs="Arial"/>
                <w:i/>
              </w:rPr>
            </w:pPr>
          </w:p>
          <w:p w14:paraId="79E35BB7" w14:textId="0E462AB1" w:rsidR="003F2E8F" w:rsidRPr="00495996" w:rsidRDefault="009D0E1B" w:rsidP="009D0E1B">
            <w:pPr>
              <w:spacing w:after="0" w:line="240" w:lineRule="auto"/>
              <w:rPr>
                <w:rFonts w:ascii="Arial" w:hAnsi="Arial" w:cs="Arial"/>
                <w:i/>
              </w:rPr>
            </w:pPr>
            <w:r w:rsidRPr="009D0E1B">
              <w:rPr>
                <w:rFonts w:ascii="Arial" w:hAnsi="Arial" w:cs="Arial"/>
                <w:i/>
              </w:rPr>
              <w:t>Educates others to prepare them for transition to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7BE4F26" w14:textId="77777777" w:rsidR="00DB3C52" w:rsidRPr="00495996" w:rsidRDefault="00F46339"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themeColor="text1"/>
              </w:rPr>
              <w:t>Presents institution-specific data</w:t>
            </w:r>
            <w:r w:rsidR="34097439" w:rsidRPr="00495996">
              <w:rPr>
                <w:rFonts w:ascii="Arial" w:eastAsia="Arial" w:hAnsi="Arial" w:cs="Arial"/>
                <w:color w:val="000000" w:themeColor="text1"/>
              </w:rPr>
              <w:t xml:space="preserve"> and incorporates rapid evaluation for hyperammonemia in </w:t>
            </w:r>
            <w:r w:rsidR="4198A7EC" w:rsidRPr="00495996">
              <w:rPr>
                <w:rFonts w:ascii="Arial" w:eastAsia="Arial" w:hAnsi="Arial" w:cs="Arial"/>
                <w:color w:val="000000" w:themeColor="text1"/>
              </w:rPr>
              <w:t>neonates undergoing sepsis evaluation with metabolic alkalosis</w:t>
            </w:r>
            <w:r w:rsidR="21DE1551" w:rsidRPr="00495996">
              <w:rPr>
                <w:rFonts w:ascii="Arial" w:eastAsia="Arial" w:hAnsi="Arial" w:cs="Arial"/>
                <w:color w:val="000000" w:themeColor="text1"/>
              </w:rPr>
              <w:t xml:space="preserve"> to allow early diagnosis of urea cycle disorders</w:t>
            </w:r>
            <w:r w:rsidR="4198A7EC" w:rsidRPr="00495996">
              <w:rPr>
                <w:rFonts w:ascii="Arial" w:eastAsia="Arial" w:hAnsi="Arial" w:cs="Arial"/>
                <w:color w:val="000000" w:themeColor="text1"/>
              </w:rPr>
              <w:t xml:space="preserve"> </w:t>
            </w:r>
          </w:p>
          <w:p w14:paraId="44D06DCE" w14:textId="77777777" w:rsidR="00DB3C52" w:rsidRPr="00495996" w:rsidRDefault="00DB3C52" w:rsidP="00DB3C52">
            <w:pPr>
              <w:pBdr>
                <w:top w:val="nil"/>
                <w:left w:val="nil"/>
                <w:bottom w:val="nil"/>
                <w:right w:val="nil"/>
                <w:between w:val="nil"/>
              </w:pBdr>
              <w:spacing w:after="0" w:line="240" w:lineRule="auto"/>
              <w:rPr>
                <w:rFonts w:ascii="Arial" w:eastAsia="Arial" w:hAnsi="Arial" w:cs="Arial"/>
              </w:rPr>
            </w:pPr>
          </w:p>
          <w:p w14:paraId="22CCC39B" w14:textId="77777777" w:rsidR="00DB3C52" w:rsidRPr="00495996" w:rsidRDefault="00F46339"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themeColor="text1"/>
              </w:rPr>
              <w:t xml:space="preserve">Develops e-consults or telehealth services </w:t>
            </w:r>
            <w:r w:rsidRPr="00495996">
              <w:rPr>
                <w:rFonts w:ascii="Arial" w:eastAsia="Arial" w:hAnsi="Arial" w:cs="Arial"/>
              </w:rPr>
              <w:t>to increase access to genetic</w:t>
            </w:r>
            <w:r w:rsidR="7B4E23A7" w:rsidRPr="00495996">
              <w:rPr>
                <w:rFonts w:ascii="Arial" w:eastAsia="Arial" w:hAnsi="Arial" w:cs="Arial"/>
              </w:rPr>
              <w:t>/metabolic</w:t>
            </w:r>
            <w:r w:rsidRPr="00495996">
              <w:rPr>
                <w:rFonts w:ascii="Arial" w:eastAsia="Arial" w:hAnsi="Arial" w:cs="Arial"/>
              </w:rPr>
              <w:t xml:space="preserve"> services for rural and underserved patient populations</w:t>
            </w:r>
          </w:p>
          <w:p w14:paraId="7940BA58" w14:textId="77777777" w:rsidR="00DB3C52" w:rsidRPr="00495996" w:rsidRDefault="00DB3C52" w:rsidP="00DB3C52">
            <w:pPr>
              <w:pBdr>
                <w:top w:val="nil"/>
                <w:left w:val="nil"/>
                <w:bottom w:val="nil"/>
                <w:right w:val="nil"/>
                <w:between w:val="nil"/>
              </w:pBdr>
              <w:spacing w:after="0" w:line="240" w:lineRule="auto"/>
              <w:rPr>
                <w:rFonts w:ascii="Arial" w:eastAsia="Arial" w:hAnsi="Arial" w:cs="Arial"/>
              </w:rPr>
            </w:pPr>
          </w:p>
          <w:p w14:paraId="2242679B" w14:textId="49D71109" w:rsidR="003F2E8F" w:rsidRPr="00495996" w:rsidRDefault="00F46339"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Counsels residents on transition to practice</w:t>
            </w:r>
          </w:p>
        </w:tc>
      </w:tr>
      <w:tr w:rsidR="003F2E8F" w:rsidRPr="00F12D92" w14:paraId="20A98AE2" w14:textId="77777777" w:rsidTr="06385AFC">
        <w:tc>
          <w:tcPr>
            <w:tcW w:w="4950" w:type="dxa"/>
            <w:shd w:val="clear" w:color="auto" w:fill="FFD965"/>
          </w:tcPr>
          <w:p w14:paraId="1234E174" w14:textId="77777777" w:rsidR="003F2E8F" w:rsidRPr="00495996" w:rsidRDefault="003F2E8F" w:rsidP="00F12D92">
            <w:pPr>
              <w:spacing w:after="0" w:line="240" w:lineRule="auto"/>
              <w:rPr>
                <w:rFonts w:ascii="Arial" w:eastAsia="Arial" w:hAnsi="Arial" w:cs="Arial"/>
              </w:rPr>
            </w:pPr>
            <w:r w:rsidRPr="00495996">
              <w:rPr>
                <w:rFonts w:ascii="Arial" w:hAnsi="Arial" w:cs="Arial"/>
              </w:rPr>
              <w:t>Assessment Models or Tools</w:t>
            </w:r>
          </w:p>
        </w:tc>
        <w:tc>
          <w:tcPr>
            <w:tcW w:w="9175" w:type="dxa"/>
            <w:shd w:val="clear" w:color="auto" w:fill="FFD965"/>
          </w:tcPr>
          <w:p w14:paraId="1139EF6E" w14:textId="77777777" w:rsidR="00DB3C52" w:rsidRPr="00495996" w:rsidRDefault="00F46339"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Direct observation </w:t>
            </w:r>
          </w:p>
          <w:p w14:paraId="704F1564" w14:textId="77777777" w:rsidR="00DB3C52" w:rsidRPr="00495996" w:rsidRDefault="004C38BA"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Medical record (chart) audit </w:t>
            </w:r>
          </w:p>
          <w:p w14:paraId="24768FF4" w14:textId="77777777" w:rsidR="00DB3C52" w:rsidRPr="00495996" w:rsidRDefault="004C38BA"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Multisource feedback</w:t>
            </w:r>
          </w:p>
          <w:p w14:paraId="11B9D192" w14:textId="4D7F373A" w:rsidR="003F2E8F" w:rsidRPr="00495996" w:rsidRDefault="00F46339"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Resident self-reflection</w:t>
            </w:r>
          </w:p>
        </w:tc>
      </w:tr>
      <w:tr w:rsidR="00D10CDC" w:rsidRPr="00F12D92" w14:paraId="172E78C5" w14:textId="77777777" w:rsidTr="06385AFC">
        <w:trPr>
          <w:trHeight w:val="80"/>
        </w:trPr>
        <w:tc>
          <w:tcPr>
            <w:tcW w:w="4950" w:type="dxa"/>
            <w:shd w:val="clear" w:color="auto" w:fill="95B3D7" w:themeFill="accent1" w:themeFillTint="99"/>
          </w:tcPr>
          <w:p w14:paraId="579DE84F" w14:textId="743F90A7" w:rsidR="00D10CDC" w:rsidRPr="00495996" w:rsidRDefault="00D10CDC" w:rsidP="00F12D92">
            <w:pPr>
              <w:spacing w:after="0" w:line="240" w:lineRule="auto"/>
              <w:rPr>
                <w:rFonts w:ascii="Arial" w:hAnsi="Arial" w:cs="Arial"/>
              </w:rPr>
            </w:pPr>
            <w:r w:rsidRPr="00495996">
              <w:rPr>
                <w:rFonts w:ascii="Arial" w:hAnsi="Arial" w:cs="Arial"/>
              </w:rPr>
              <w:t xml:space="preserve">Curriculum Mapping </w:t>
            </w:r>
          </w:p>
        </w:tc>
        <w:tc>
          <w:tcPr>
            <w:tcW w:w="9175" w:type="dxa"/>
            <w:shd w:val="clear" w:color="auto" w:fill="95B3D7" w:themeFill="accent1" w:themeFillTint="99"/>
          </w:tcPr>
          <w:p w14:paraId="5FE60A85" w14:textId="74D58B41" w:rsidR="00D10CDC" w:rsidRPr="00495996" w:rsidRDefault="00D10CDC"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p>
        </w:tc>
      </w:tr>
      <w:tr w:rsidR="003F2E8F" w:rsidRPr="00F12D92" w14:paraId="2851C172" w14:textId="77777777" w:rsidTr="06385AFC">
        <w:trPr>
          <w:trHeight w:val="80"/>
        </w:trPr>
        <w:tc>
          <w:tcPr>
            <w:tcW w:w="4950" w:type="dxa"/>
            <w:shd w:val="clear" w:color="auto" w:fill="A8D08D"/>
          </w:tcPr>
          <w:p w14:paraId="0CDC5097" w14:textId="77777777" w:rsidR="003F2E8F" w:rsidRPr="00495996" w:rsidRDefault="003F2E8F" w:rsidP="00F12D92">
            <w:pPr>
              <w:spacing w:after="0" w:line="240" w:lineRule="auto"/>
              <w:rPr>
                <w:rFonts w:ascii="Arial" w:eastAsia="Arial" w:hAnsi="Arial" w:cs="Arial"/>
              </w:rPr>
            </w:pPr>
            <w:r w:rsidRPr="00495996">
              <w:rPr>
                <w:rFonts w:ascii="Arial" w:hAnsi="Arial" w:cs="Arial"/>
              </w:rPr>
              <w:t>Notes or Resources</w:t>
            </w:r>
          </w:p>
        </w:tc>
        <w:tc>
          <w:tcPr>
            <w:tcW w:w="9175" w:type="dxa"/>
            <w:shd w:val="clear" w:color="auto" w:fill="A8D08D"/>
          </w:tcPr>
          <w:p w14:paraId="22FA3C1E" w14:textId="77777777" w:rsidR="00703C57" w:rsidRPr="00495996" w:rsidRDefault="00703C57"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ACMG. Policy Statements. </w:t>
            </w:r>
            <w:hyperlink r:id="rId26" w:history="1">
              <w:r w:rsidRPr="00495996">
                <w:rPr>
                  <w:rStyle w:val="Hyperlink"/>
                  <w:rFonts w:ascii="Arial" w:eastAsia="Arial" w:hAnsi="Arial" w:cs="Arial"/>
                </w:rPr>
                <w:t>https://www.acmg.net/ACMG/Advocacy/Policy-Statements/ACMG/Advocacy/Policy-Statements.aspx</w:t>
              </w:r>
            </w:hyperlink>
            <w:r w:rsidRPr="00495996">
              <w:rPr>
                <w:rFonts w:ascii="Arial" w:eastAsia="Arial" w:hAnsi="Arial" w:cs="Arial"/>
                <w:color w:val="000000"/>
              </w:rPr>
              <w:t>. 2021.</w:t>
            </w:r>
          </w:p>
          <w:p w14:paraId="27EA79F2" w14:textId="149EDFB2" w:rsidR="00703C57" w:rsidRPr="00A0291B" w:rsidRDefault="00703C57"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A0291B">
              <w:rPr>
                <w:rFonts w:ascii="Arial" w:hAnsi="Arial" w:cs="Arial"/>
              </w:rPr>
              <w:t>ACMG</w:t>
            </w:r>
            <w:r w:rsidR="00A0291B">
              <w:rPr>
                <w:rFonts w:ascii="Arial" w:hAnsi="Arial" w:cs="Arial"/>
              </w:rPr>
              <w:t>.</w:t>
            </w:r>
            <w:r w:rsidRPr="00A0291B">
              <w:rPr>
                <w:rFonts w:ascii="Arial" w:hAnsi="Arial" w:cs="Arial"/>
              </w:rPr>
              <w:t xml:space="preserve"> Salary Survey</w:t>
            </w:r>
            <w:r w:rsidR="00A0291B">
              <w:rPr>
                <w:rFonts w:ascii="Arial" w:hAnsi="Arial" w:cs="Arial"/>
              </w:rPr>
              <w:t xml:space="preserve">. </w:t>
            </w:r>
            <w:hyperlink r:id="rId27" w:history="1">
              <w:r w:rsidR="00A0291B" w:rsidRPr="00576745">
                <w:rPr>
                  <w:rStyle w:val="Hyperlink"/>
                  <w:rFonts w:ascii="Arial" w:hAnsi="Arial" w:cs="Arial"/>
                </w:rPr>
                <w:t>https://www.acmg.net/PDFLibrary/2019%20ACMG%20Salary%20Survey%20Report%20Now%20Available.final.pdf</w:t>
              </w:r>
            </w:hyperlink>
            <w:r w:rsidR="00A0291B">
              <w:rPr>
                <w:rFonts w:ascii="Arial" w:hAnsi="Arial" w:cs="Arial"/>
              </w:rPr>
              <w:t xml:space="preserve">. 2021. </w:t>
            </w:r>
            <w:r w:rsidRPr="00A0291B">
              <w:rPr>
                <w:rFonts w:ascii="Arial" w:eastAsia="Arial" w:hAnsi="Arial" w:cs="Arial"/>
                <w:color w:val="000000"/>
              </w:rPr>
              <w:t xml:space="preserve"> </w:t>
            </w:r>
          </w:p>
          <w:p w14:paraId="4D2BA829" w14:textId="5CC5B62B" w:rsidR="00DB3C52" w:rsidRPr="00495996" w:rsidRDefault="00F46339"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lastRenderedPageBreak/>
              <w:t>AHRQ</w:t>
            </w:r>
            <w:r w:rsidR="006C6E0B" w:rsidRPr="00495996">
              <w:rPr>
                <w:rFonts w:ascii="Arial" w:eastAsia="Arial" w:hAnsi="Arial" w:cs="Arial"/>
                <w:color w:val="000000"/>
              </w:rPr>
              <w:t>.</w:t>
            </w:r>
            <w:r w:rsidRPr="00495996">
              <w:rPr>
                <w:rFonts w:ascii="Arial" w:eastAsia="Arial" w:hAnsi="Arial" w:cs="Arial"/>
                <w:b/>
                <w:color w:val="000000"/>
              </w:rPr>
              <w:t xml:space="preserve"> </w:t>
            </w:r>
            <w:r w:rsidRPr="00495996">
              <w:rPr>
                <w:rFonts w:ascii="Arial" w:eastAsia="Arial" w:hAnsi="Arial" w:cs="Arial"/>
              </w:rPr>
              <w:t xml:space="preserve">Measuring </w:t>
            </w:r>
            <w:r w:rsidR="006C6E0B" w:rsidRPr="00495996">
              <w:rPr>
                <w:rFonts w:ascii="Arial" w:eastAsia="Arial" w:hAnsi="Arial" w:cs="Arial"/>
              </w:rPr>
              <w:t xml:space="preserve">the Quality of </w:t>
            </w:r>
            <w:r w:rsidRPr="00495996">
              <w:rPr>
                <w:rFonts w:ascii="Arial" w:eastAsia="Arial" w:hAnsi="Arial" w:cs="Arial"/>
              </w:rPr>
              <w:t xml:space="preserve">Physician </w:t>
            </w:r>
            <w:r w:rsidR="006C6E0B" w:rsidRPr="00495996">
              <w:rPr>
                <w:rFonts w:ascii="Arial" w:eastAsia="Arial" w:hAnsi="Arial" w:cs="Arial"/>
              </w:rPr>
              <w:t>Care.</w:t>
            </w:r>
            <w:r w:rsidRPr="00495996">
              <w:rPr>
                <w:rFonts w:ascii="Arial" w:eastAsia="Arial" w:hAnsi="Arial" w:cs="Arial"/>
              </w:rPr>
              <w:t xml:space="preserve"> </w:t>
            </w:r>
            <w:hyperlink r:id="rId28" w:history="1">
              <w:r w:rsidR="006C6E0B" w:rsidRPr="00495996">
                <w:rPr>
                  <w:rStyle w:val="Hyperlink"/>
                  <w:rFonts w:ascii="Arial" w:eastAsia="Arial" w:hAnsi="Arial" w:cs="Arial"/>
                </w:rPr>
                <w:t>https://www.ahrq.gov/professionals/quality-patient-safety/talkingquality/create/physician/challenges.html</w:t>
              </w:r>
            </w:hyperlink>
            <w:bookmarkStart w:id="2" w:name="_1fob9te" w:colFirst="0" w:colLast="0"/>
            <w:bookmarkEnd w:id="2"/>
            <w:r w:rsidR="006C6E0B" w:rsidRPr="00495996">
              <w:rPr>
                <w:rFonts w:ascii="Arial" w:eastAsia="Arial" w:hAnsi="Arial" w:cs="Arial"/>
              </w:rPr>
              <w:t>. 2021.</w:t>
            </w:r>
          </w:p>
          <w:p w14:paraId="5C782BB2" w14:textId="58174B04" w:rsidR="00DB3C52" w:rsidRPr="00495996" w:rsidRDefault="00F46339"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AHRQ. </w:t>
            </w:r>
            <w:r w:rsidR="006C6E0B" w:rsidRPr="00495996">
              <w:rPr>
                <w:rFonts w:ascii="Arial" w:eastAsia="Arial" w:hAnsi="Arial" w:cs="Arial"/>
                <w:color w:val="000000"/>
              </w:rPr>
              <w:t xml:space="preserve">Major Physician Measurement Sets. </w:t>
            </w:r>
            <w:hyperlink r:id="rId29" w:history="1">
              <w:r w:rsidR="006C6E0B" w:rsidRPr="00495996">
                <w:rPr>
                  <w:rStyle w:val="Hyperlink"/>
                  <w:rFonts w:ascii="Arial" w:eastAsia="Arial" w:hAnsi="Arial" w:cs="Arial"/>
                </w:rPr>
                <w:t>https://www.ahrq.gov/talkingquality/measures/setting/physician/measurement-sets.html</w:t>
              </w:r>
            </w:hyperlink>
            <w:r w:rsidR="006C6E0B" w:rsidRPr="00495996">
              <w:rPr>
                <w:rFonts w:ascii="Arial" w:eastAsia="Arial" w:hAnsi="Arial" w:cs="Arial"/>
                <w:color w:val="000000"/>
              </w:rPr>
              <w:t>. 2021.</w:t>
            </w:r>
            <w:r w:rsidRPr="00495996">
              <w:rPr>
                <w:rFonts w:ascii="Arial" w:eastAsia="Arial" w:hAnsi="Arial" w:cs="Arial"/>
              </w:rPr>
              <w:t xml:space="preserve"> </w:t>
            </w:r>
          </w:p>
          <w:p w14:paraId="15C0B352" w14:textId="77777777" w:rsidR="00703C57" w:rsidRPr="00495996" w:rsidRDefault="00703C57"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 xml:space="preserve">American Medical Association. Tips for negotiating employee contracts. </w:t>
            </w:r>
            <w:hyperlink r:id="rId30" w:history="1">
              <w:r w:rsidRPr="00495996">
                <w:rPr>
                  <w:rStyle w:val="Hyperlink"/>
                  <w:rFonts w:ascii="Arial" w:eastAsia="Arial" w:hAnsi="Arial" w:cs="Arial"/>
                </w:rPr>
                <w:t>https://www.ama-assn.org/residents-students/career-planning-resource/tips-negotiating-employment-contracts</w:t>
              </w:r>
            </w:hyperlink>
            <w:r w:rsidRPr="00495996">
              <w:rPr>
                <w:rFonts w:ascii="Arial" w:eastAsia="Arial" w:hAnsi="Arial" w:cs="Arial"/>
              </w:rPr>
              <w:t>. 2021.</w:t>
            </w:r>
          </w:p>
          <w:p w14:paraId="1A64513A" w14:textId="77777777" w:rsidR="00DB3C52" w:rsidRPr="00495996" w:rsidRDefault="00F46339"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Institutional templates for letters of medical necessity </w:t>
            </w:r>
          </w:p>
          <w:p w14:paraId="7B0C7782" w14:textId="1F8A56C0" w:rsidR="00E31C57" w:rsidRPr="00703C57" w:rsidRDefault="00F46339"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 xml:space="preserve">NEJM. </w:t>
            </w:r>
            <w:r w:rsidR="006C6E0B" w:rsidRPr="00495996">
              <w:rPr>
                <w:rFonts w:ascii="Arial" w:eastAsia="Arial" w:hAnsi="Arial" w:cs="Arial"/>
              </w:rPr>
              <w:t xml:space="preserve">Navigating the Transition from Residency to Physician Practice. </w:t>
            </w:r>
            <w:hyperlink r:id="rId31" w:history="1">
              <w:r w:rsidR="00A563E7" w:rsidRPr="00495996">
                <w:rPr>
                  <w:rStyle w:val="Hyperlink"/>
                  <w:rFonts w:ascii="Arial" w:eastAsia="Arial" w:hAnsi="Arial" w:cs="Arial"/>
                </w:rPr>
                <w:t>https://www.nejmcareercenter.org/article/navigating-the-transition-from-residency-to-physician-practice/</w:t>
              </w:r>
            </w:hyperlink>
            <w:r w:rsidR="00A563E7" w:rsidRPr="00495996">
              <w:rPr>
                <w:rFonts w:ascii="Arial" w:eastAsia="Arial" w:hAnsi="Arial" w:cs="Arial"/>
              </w:rPr>
              <w:t>. 2021.</w:t>
            </w:r>
            <w:r w:rsidRPr="00495996">
              <w:rPr>
                <w:rFonts w:ascii="Arial" w:hAnsi="Arial" w:cs="Arial"/>
              </w:rPr>
              <w:t xml:space="preserve"> </w:t>
            </w:r>
          </w:p>
        </w:tc>
      </w:tr>
    </w:tbl>
    <w:p w14:paraId="10DF4C48" w14:textId="187275B5" w:rsidR="003F2E8F" w:rsidRPr="00F12D92" w:rsidRDefault="003F2E8F" w:rsidP="00F12D92">
      <w:pPr>
        <w:spacing w:after="0" w:line="240" w:lineRule="auto"/>
        <w:ind w:hanging="180"/>
        <w:rPr>
          <w:rFonts w:ascii="Arial" w:eastAsia="Arial" w:hAnsi="Arial" w:cs="Arial"/>
        </w:rPr>
      </w:pPr>
    </w:p>
    <w:p w14:paraId="7A1A6BE7" w14:textId="77777777" w:rsidR="003F2E8F" w:rsidRPr="00F12D92" w:rsidRDefault="003F2E8F" w:rsidP="00F12D92">
      <w:pPr>
        <w:spacing w:after="0" w:line="240" w:lineRule="auto"/>
        <w:rPr>
          <w:rFonts w:ascii="Arial" w:eastAsia="Arial" w:hAnsi="Arial" w:cs="Arial"/>
        </w:rPr>
      </w:pPr>
      <w:r w:rsidRPr="00F12D9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495996" w14:paraId="18176CE0" w14:textId="77777777" w:rsidTr="3EDC69D9">
        <w:trPr>
          <w:trHeight w:val="769"/>
        </w:trPr>
        <w:tc>
          <w:tcPr>
            <w:tcW w:w="14125" w:type="dxa"/>
            <w:gridSpan w:val="2"/>
            <w:shd w:val="clear" w:color="auto" w:fill="9CC3E5"/>
          </w:tcPr>
          <w:p w14:paraId="72A4C6CA" w14:textId="77777777" w:rsidR="00F46339" w:rsidRPr="00495996" w:rsidRDefault="00F46339" w:rsidP="00F12D92">
            <w:pPr>
              <w:spacing w:after="0" w:line="240" w:lineRule="auto"/>
              <w:ind w:hanging="14"/>
              <w:jc w:val="center"/>
              <w:rPr>
                <w:rFonts w:ascii="Arial" w:eastAsia="Arial" w:hAnsi="Arial" w:cs="Arial"/>
                <w:b/>
              </w:rPr>
            </w:pPr>
            <w:r w:rsidRPr="00495996">
              <w:rPr>
                <w:rFonts w:ascii="Arial" w:eastAsia="Arial" w:hAnsi="Arial" w:cs="Arial"/>
                <w:b/>
              </w:rPr>
              <w:lastRenderedPageBreak/>
              <w:t>Practice-Based Learning and Improvement 1: Evidence-Based and Informed Practice</w:t>
            </w:r>
          </w:p>
          <w:p w14:paraId="2D5B068F" w14:textId="7245BD5F" w:rsidR="003F2E8F" w:rsidRPr="00495996" w:rsidRDefault="003F2E8F" w:rsidP="00F12D92">
            <w:pPr>
              <w:spacing w:after="0" w:line="240" w:lineRule="auto"/>
              <w:ind w:left="201" w:hanging="14"/>
              <w:rPr>
                <w:rFonts w:ascii="Arial" w:eastAsia="Arial" w:hAnsi="Arial" w:cs="Arial"/>
                <w:b/>
                <w:color w:val="000000"/>
              </w:rPr>
            </w:pPr>
            <w:r w:rsidRPr="00495996">
              <w:rPr>
                <w:rFonts w:ascii="Arial" w:eastAsia="Arial" w:hAnsi="Arial" w:cs="Arial"/>
                <w:b/>
              </w:rPr>
              <w:t>Overall Intent:</w:t>
            </w:r>
            <w:r w:rsidRPr="00495996">
              <w:rPr>
                <w:rFonts w:ascii="Arial" w:eastAsia="Arial" w:hAnsi="Arial" w:cs="Arial"/>
              </w:rPr>
              <w:t xml:space="preserve"> </w:t>
            </w:r>
            <w:r w:rsidR="00F46339" w:rsidRPr="00495996">
              <w:rPr>
                <w:rFonts w:ascii="Arial" w:eastAsia="Arial" w:hAnsi="Arial" w:cs="Arial"/>
              </w:rPr>
              <w:t>To evaluate and incorporate evidence and patient values into clinical practice</w:t>
            </w:r>
          </w:p>
        </w:tc>
      </w:tr>
      <w:tr w:rsidR="003F2E8F" w:rsidRPr="00495996" w14:paraId="27AD106B" w14:textId="77777777" w:rsidTr="3EDC69D9">
        <w:tc>
          <w:tcPr>
            <w:tcW w:w="4950" w:type="dxa"/>
            <w:shd w:val="clear" w:color="auto" w:fill="FABF8F" w:themeFill="accent6" w:themeFillTint="99"/>
          </w:tcPr>
          <w:p w14:paraId="55B88772" w14:textId="77777777" w:rsidR="003F2E8F" w:rsidRPr="00495996" w:rsidRDefault="003F2E8F" w:rsidP="00F12D92">
            <w:pPr>
              <w:spacing w:after="0" w:line="240" w:lineRule="auto"/>
              <w:jc w:val="center"/>
              <w:rPr>
                <w:rFonts w:ascii="Arial" w:eastAsia="Arial" w:hAnsi="Arial" w:cs="Arial"/>
                <w:b/>
              </w:rPr>
            </w:pPr>
            <w:r w:rsidRPr="00495996">
              <w:rPr>
                <w:rFonts w:ascii="Arial" w:eastAsia="Arial" w:hAnsi="Arial" w:cs="Arial"/>
                <w:b/>
              </w:rPr>
              <w:t>Milestones</w:t>
            </w:r>
          </w:p>
        </w:tc>
        <w:tc>
          <w:tcPr>
            <w:tcW w:w="9175" w:type="dxa"/>
            <w:shd w:val="clear" w:color="auto" w:fill="FABF8F" w:themeFill="accent6" w:themeFillTint="99"/>
          </w:tcPr>
          <w:p w14:paraId="2330F17D" w14:textId="77777777" w:rsidR="003F2E8F" w:rsidRPr="00495996" w:rsidRDefault="003F2E8F" w:rsidP="00F12D92">
            <w:pPr>
              <w:spacing w:after="0" w:line="240" w:lineRule="auto"/>
              <w:ind w:hanging="14"/>
              <w:jc w:val="center"/>
              <w:rPr>
                <w:rFonts w:ascii="Arial" w:eastAsia="Arial" w:hAnsi="Arial" w:cs="Arial"/>
                <w:b/>
              </w:rPr>
            </w:pPr>
            <w:r w:rsidRPr="00495996">
              <w:rPr>
                <w:rFonts w:ascii="Arial" w:eastAsia="Arial" w:hAnsi="Arial" w:cs="Arial"/>
                <w:b/>
              </w:rPr>
              <w:t>Examples</w:t>
            </w:r>
          </w:p>
        </w:tc>
      </w:tr>
      <w:tr w:rsidR="003F2E8F" w:rsidRPr="00495996" w14:paraId="6BECCB20" w14:textId="77777777" w:rsidTr="009D0E1B">
        <w:tc>
          <w:tcPr>
            <w:tcW w:w="4950" w:type="dxa"/>
            <w:tcBorders>
              <w:top w:val="single" w:sz="4" w:space="0" w:color="000000"/>
              <w:bottom w:val="single" w:sz="4" w:space="0" w:color="000000"/>
            </w:tcBorders>
            <w:shd w:val="clear" w:color="auto" w:fill="C9C9C9"/>
          </w:tcPr>
          <w:p w14:paraId="17573F26" w14:textId="0F733D5D" w:rsidR="003F2E8F" w:rsidRPr="00495996" w:rsidRDefault="003F2E8F" w:rsidP="00F12D92">
            <w:pPr>
              <w:spacing w:after="0" w:line="240" w:lineRule="auto"/>
              <w:rPr>
                <w:rFonts w:ascii="Arial" w:hAnsi="Arial" w:cs="Arial"/>
                <w:i/>
                <w:color w:val="000000"/>
              </w:rPr>
            </w:pPr>
            <w:r w:rsidRPr="00495996">
              <w:rPr>
                <w:rFonts w:ascii="Arial" w:eastAsia="Arial" w:hAnsi="Arial" w:cs="Arial"/>
                <w:b/>
              </w:rPr>
              <w:t>Level 1</w:t>
            </w:r>
            <w:r w:rsidRPr="00495996">
              <w:rPr>
                <w:rFonts w:ascii="Arial" w:eastAsia="Arial" w:hAnsi="Arial" w:cs="Arial"/>
              </w:rPr>
              <w:t xml:space="preserve"> </w:t>
            </w:r>
            <w:r w:rsidR="009D0E1B" w:rsidRPr="009D0E1B">
              <w:rPr>
                <w:rFonts w:ascii="Arial" w:hAnsi="Arial" w:cs="Arial"/>
                <w:i/>
                <w:color w:val="000000"/>
              </w:rPr>
              <w:t>Demonstrates how to access and use available evidence, and incorporate patient preferences and values to take care of a routine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F26849" w14:textId="53749A3B" w:rsidR="00DB3C52" w:rsidRPr="00495996" w:rsidRDefault="0A3F1AD1"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 xml:space="preserve">Identifies clinical practice guideline for evaluation of a patient with </w:t>
            </w:r>
            <w:r w:rsidR="006A3250">
              <w:rPr>
                <w:rFonts w:ascii="Arial" w:eastAsia="Arial" w:hAnsi="Arial" w:cs="Arial"/>
              </w:rPr>
              <w:t>u</w:t>
            </w:r>
            <w:r w:rsidR="576A110F" w:rsidRPr="00495996">
              <w:rPr>
                <w:rFonts w:ascii="Arial" w:eastAsia="Arial" w:hAnsi="Arial" w:cs="Arial"/>
              </w:rPr>
              <w:t xml:space="preserve">rea </w:t>
            </w:r>
            <w:r w:rsidR="006A3250">
              <w:rPr>
                <w:rFonts w:ascii="Arial" w:eastAsia="Arial" w:hAnsi="Arial" w:cs="Arial"/>
              </w:rPr>
              <w:t>c</w:t>
            </w:r>
            <w:r w:rsidR="576A110F" w:rsidRPr="00495996">
              <w:rPr>
                <w:rFonts w:ascii="Arial" w:eastAsia="Arial" w:hAnsi="Arial" w:cs="Arial"/>
              </w:rPr>
              <w:t>ycle disorder</w:t>
            </w:r>
          </w:p>
          <w:p w14:paraId="091E5698" w14:textId="4BFE7C46" w:rsidR="003F2E8F" w:rsidRPr="00495996" w:rsidRDefault="00FF1407"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Understands that patient values affect care</w:t>
            </w:r>
          </w:p>
        </w:tc>
      </w:tr>
      <w:tr w:rsidR="003F2E8F" w:rsidRPr="00495996" w14:paraId="78B88AA9" w14:textId="77777777" w:rsidTr="009D0E1B">
        <w:tc>
          <w:tcPr>
            <w:tcW w:w="4950" w:type="dxa"/>
            <w:tcBorders>
              <w:top w:val="single" w:sz="4" w:space="0" w:color="000000"/>
              <w:bottom w:val="single" w:sz="4" w:space="0" w:color="000000"/>
            </w:tcBorders>
            <w:shd w:val="clear" w:color="auto" w:fill="C9C9C9"/>
          </w:tcPr>
          <w:p w14:paraId="1584BBBD" w14:textId="6641CA4B" w:rsidR="003F2E8F" w:rsidRPr="00495996" w:rsidRDefault="003F2E8F" w:rsidP="00F12D92">
            <w:pPr>
              <w:spacing w:after="0" w:line="240" w:lineRule="auto"/>
              <w:rPr>
                <w:rFonts w:ascii="Arial" w:eastAsia="Arial" w:hAnsi="Arial" w:cs="Arial"/>
                <w:i/>
              </w:rPr>
            </w:pPr>
            <w:r w:rsidRPr="00495996">
              <w:rPr>
                <w:rFonts w:ascii="Arial" w:hAnsi="Arial" w:cs="Arial"/>
                <w:b/>
              </w:rPr>
              <w:t>Level 2</w:t>
            </w:r>
            <w:r w:rsidRPr="00495996">
              <w:rPr>
                <w:rFonts w:ascii="Arial" w:hAnsi="Arial" w:cs="Arial"/>
              </w:rPr>
              <w:t xml:space="preserve"> </w:t>
            </w:r>
            <w:r w:rsidR="009D0E1B" w:rsidRPr="009D0E1B">
              <w:rPr>
                <w:rFonts w:ascii="Arial" w:eastAsia="Arial" w:hAnsi="Arial" w:cs="Arial"/>
                <w:i/>
              </w:rPr>
              <w:t>Articulates clinical questions and elicits patient preferences and values to guide evidence-based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022F909" w14:textId="1EEAD4EE" w:rsidR="003F2E8F" w:rsidRPr="00495996" w:rsidRDefault="00F46339"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Asks questions to determine patient and family preferences regarding evaluation, testing, and treatment</w:t>
            </w:r>
          </w:p>
        </w:tc>
      </w:tr>
      <w:tr w:rsidR="003F2E8F" w:rsidRPr="00495996" w14:paraId="6D949B6E" w14:textId="77777777" w:rsidTr="009D0E1B">
        <w:tc>
          <w:tcPr>
            <w:tcW w:w="4950" w:type="dxa"/>
            <w:tcBorders>
              <w:top w:val="single" w:sz="4" w:space="0" w:color="000000"/>
              <w:bottom w:val="single" w:sz="4" w:space="0" w:color="000000"/>
            </w:tcBorders>
            <w:shd w:val="clear" w:color="auto" w:fill="C9C9C9"/>
          </w:tcPr>
          <w:p w14:paraId="21B8A7E8" w14:textId="24380B61" w:rsidR="003F2E8F" w:rsidRPr="00495996" w:rsidRDefault="003F2E8F" w:rsidP="00F12D92">
            <w:pPr>
              <w:spacing w:after="0" w:line="240" w:lineRule="auto"/>
              <w:rPr>
                <w:rFonts w:ascii="Arial" w:hAnsi="Arial" w:cs="Arial"/>
                <w:i/>
                <w:color w:val="000000"/>
              </w:rPr>
            </w:pPr>
            <w:r w:rsidRPr="00495996">
              <w:rPr>
                <w:rFonts w:ascii="Arial" w:hAnsi="Arial" w:cs="Arial"/>
                <w:b/>
              </w:rPr>
              <w:t>Level 3</w:t>
            </w:r>
            <w:r w:rsidRPr="00495996">
              <w:rPr>
                <w:rFonts w:ascii="Arial" w:hAnsi="Arial" w:cs="Arial"/>
              </w:rPr>
              <w:t xml:space="preserve"> </w:t>
            </w:r>
            <w:r w:rsidR="009D0E1B" w:rsidRPr="009D0E1B">
              <w:rPr>
                <w:rFonts w:ascii="Arial" w:hAnsi="Arial" w:cs="Arial"/>
                <w:i/>
                <w:color w:val="000000"/>
              </w:rPr>
              <w:t>Locates and applies the best available evidence, integrated with patient preference, to the care of complex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40E2455" w14:textId="7EE2B51D" w:rsidR="003F2E8F" w:rsidRPr="00495996" w:rsidRDefault="00F46339"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Synthesizes available evidence to make a recommendation for treatment of newborn with severe hyperammonemia considering patient and family preferences</w:t>
            </w:r>
          </w:p>
        </w:tc>
      </w:tr>
      <w:tr w:rsidR="003F2E8F" w:rsidRPr="00495996" w14:paraId="6EC7CB4A" w14:textId="77777777" w:rsidTr="009D0E1B">
        <w:tc>
          <w:tcPr>
            <w:tcW w:w="4950" w:type="dxa"/>
            <w:tcBorders>
              <w:top w:val="single" w:sz="4" w:space="0" w:color="000000"/>
              <w:bottom w:val="single" w:sz="4" w:space="0" w:color="000000"/>
            </w:tcBorders>
            <w:shd w:val="clear" w:color="auto" w:fill="C9C9C9"/>
          </w:tcPr>
          <w:p w14:paraId="38C40DCC" w14:textId="53FA4072" w:rsidR="003F2E8F" w:rsidRPr="00495996" w:rsidRDefault="003F2E8F" w:rsidP="00F12D92">
            <w:pPr>
              <w:spacing w:after="0" w:line="240" w:lineRule="auto"/>
              <w:rPr>
                <w:rFonts w:ascii="Arial" w:eastAsia="Arial" w:hAnsi="Arial" w:cs="Arial"/>
                <w:i/>
              </w:rPr>
            </w:pPr>
            <w:r w:rsidRPr="00495996">
              <w:rPr>
                <w:rFonts w:ascii="Arial" w:hAnsi="Arial" w:cs="Arial"/>
                <w:b/>
              </w:rPr>
              <w:t>Level 4</w:t>
            </w:r>
            <w:r w:rsidRPr="00495996">
              <w:rPr>
                <w:rFonts w:ascii="Arial" w:hAnsi="Arial" w:cs="Arial"/>
              </w:rPr>
              <w:t xml:space="preserve"> </w:t>
            </w:r>
            <w:r w:rsidR="009D0E1B" w:rsidRPr="009D0E1B">
              <w:rPr>
                <w:rFonts w:ascii="Arial" w:eastAsia="Arial" w:hAnsi="Arial" w:cs="Arial"/>
                <w:i/>
              </w:rPr>
              <w:t>Critically appraises and applies evidence even in the face of uncertainty and conflicting evidence to guide care, tailored to the individual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45227A5" w14:textId="6449927E" w:rsidR="003F2E8F" w:rsidRPr="00495996" w:rsidRDefault="00F46339"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Recognizes gaps in high-level evidence and incorporates other case reports or non-clinical studies (animal models) to guide recommendation for treatment of rare </w:t>
            </w:r>
            <w:r w:rsidR="5B68CD81" w:rsidRPr="00495996">
              <w:rPr>
                <w:rFonts w:ascii="Arial" w:hAnsi="Arial" w:cs="Arial"/>
              </w:rPr>
              <w:t>metabolic</w:t>
            </w:r>
            <w:r w:rsidRPr="00495996">
              <w:rPr>
                <w:rFonts w:ascii="Arial" w:hAnsi="Arial" w:cs="Arial"/>
              </w:rPr>
              <w:t xml:space="preserve"> disorders</w:t>
            </w:r>
          </w:p>
        </w:tc>
      </w:tr>
      <w:tr w:rsidR="003F2E8F" w:rsidRPr="00495996" w14:paraId="2D5C8792" w14:textId="77777777" w:rsidTr="009D0E1B">
        <w:tc>
          <w:tcPr>
            <w:tcW w:w="4950" w:type="dxa"/>
            <w:tcBorders>
              <w:top w:val="single" w:sz="4" w:space="0" w:color="000000"/>
              <w:bottom w:val="single" w:sz="4" w:space="0" w:color="000000"/>
            </w:tcBorders>
            <w:shd w:val="clear" w:color="auto" w:fill="C9C9C9"/>
          </w:tcPr>
          <w:p w14:paraId="77AA13B8" w14:textId="68D41684" w:rsidR="003F2E8F" w:rsidRPr="00495996" w:rsidRDefault="003F2E8F" w:rsidP="00F12D92">
            <w:pPr>
              <w:spacing w:after="0" w:line="240" w:lineRule="auto"/>
              <w:rPr>
                <w:rFonts w:ascii="Arial" w:eastAsia="Arial" w:hAnsi="Arial" w:cs="Arial"/>
                <w:i/>
              </w:rPr>
            </w:pPr>
            <w:r w:rsidRPr="00495996">
              <w:rPr>
                <w:rFonts w:ascii="Arial" w:hAnsi="Arial" w:cs="Arial"/>
                <w:b/>
              </w:rPr>
              <w:t>Level 5</w:t>
            </w:r>
            <w:r w:rsidRPr="00495996">
              <w:rPr>
                <w:rFonts w:ascii="Arial" w:hAnsi="Arial" w:cs="Arial"/>
              </w:rPr>
              <w:t xml:space="preserve"> </w:t>
            </w:r>
            <w:r w:rsidR="009D0E1B" w:rsidRPr="009D0E1B">
              <w:rPr>
                <w:rFonts w:ascii="Arial" w:eastAsia="Arial" w:hAnsi="Arial" w:cs="Arial"/>
                <w:i/>
              </w:rPr>
              <w:t>Mentors others to critically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2C3673E" w14:textId="4EB26C3E" w:rsidR="003F2E8F" w:rsidRPr="00495996" w:rsidRDefault="00F46339"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Develops standardized journal club format for critical appraisal of available evidence and its application to patients with </w:t>
            </w:r>
            <w:r w:rsidR="39F308D9" w:rsidRPr="00495996">
              <w:rPr>
                <w:rFonts w:ascii="Arial" w:hAnsi="Arial" w:cs="Arial"/>
              </w:rPr>
              <w:t>metabolic</w:t>
            </w:r>
            <w:r w:rsidRPr="00495996">
              <w:rPr>
                <w:rFonts w:ascii="Arial" w:hAnsi="Arial" w:cs="Arial"/>
              </w:rPr>
              <w:t xml:space="preserve"> disorders</w:t>
            </w:r>
          </w:p>
        </w:tc>
      </w:tr>
      <w:tr w:rsidR="003F2E8F" w:rsidRPr="00495996" w14:paraId="37A31B54" w14:textId="77777777" w:rsidTr="3EDC69D9">
        <w:tc>
          <w:tcPr>
            <w:tcW w:w="4950" w:type="dxa"/>
            <w:shd w:val="clear" w:color="auto" w:fill="FFD965"/>
          </w:tcPr>
          <w:p w14:paraId="51C9C1E8" w14:textId="77777777" w:rsidR="003F2E8F" w:rsidRPr="00495996" w:rsidRDefault="003F2E8F" w:rsidP="00F12D92">
            <w:pPr>
              <w:spacing w:after="0" w:line="240" w:lineRule="auto"/>
              <w:rPr>
                <w:rFonts w:ascii="Arial" w:eastAsia="Arial" w:hAnsi="Arial" w:cs="Arial"/>
              </w:rPr>
            </w:pPr>
            <w:r w:rsidRPr="00495996">
              <w:rPr>
                <w:rFonts w:ascii="Arial" w:hAnsi="Arial" w:cs="Arial"/>
              </w:rPr>
              <w:t>Assessment Models or Tools</w:t>
            </w:r>
          </w:p>
        </w:tc>
        <w:tc>
          <w:tcPr>
            <w:tcW w:w="9175" w:type="dxa"/>
            <w:shd w:val="clear" w:color="auto" w:fill="FFD965"/>
          </w:tcPr>
          <w:p w14:paraId="58C46874" w14:textId="77777777" w:rsidR="00DB3C52" w:rsidRPr="00495996" w:rsidRDefault="00FF1407"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Direct observation</w:t>
            </w:r>
          </w:p>
          <w:p w14:paraId="7FC55EC9" w14:textId="77777777" w:rsidR="00DB3C52" w:rsidRPr="00495996" w:rsidRDefault="004C38BA"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I</w:t>
            </w:r>
            <w:r w:rsidR="00FF1407" w:rsidRPr="00495996">
              <w:rPr>
                <w:rFonts w:ascii="Arial" w:eastAsia="Arial" w:hAnsi="Arial" w:cs="Arial"/>
              </w:rPr>
              <w:t>n-training exam</w:t>
            </w:r>
          </w:p>
          <w:p w14:paraId="4B0C138E" w14:textId="4D654D00" w:rsidR="00DB3C52" w:rsidRPr="00495996" w:rsidRDefault="00D10CDC"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 xml:space="preserve">Faculty </w:t>
            </w:r>
            <w:r w:rsidR="006A3250">
              <w:rPr>
                <w:rFonts w:ascii="Arial" w:eastAsia="Arial" w:hAnsi="Arial" w:cs="Arial"/>
              </w:rPr>
              <w:t xml:space="preserve">member </w:t>
            </w:r>
            <w:r w:rsidRPr="00495996">
              <w:rPr>
                <w:rFonts w:ascii="Arial" w:eastAsia="Arial" w:hAnsi="Arial" w:cs="Arial"/>
              </w:rPr>
              <w:t xml:space="preserve">evaluations </w:t>
            </w:r>
          </w:p>
          <w:p w14:paraId="089D7293" w14:textId="77777777" w:rsidR="00DB3C52" w:rsidRPr="00495996" w:rsidRDefault="00D10CDC"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Multisource feedback</w:t>
            </w:r>
          </w:p>
          <w:p w14:paraId="4420C144" w14:textId="7E7C7B91" w:rsidR="003F2E8F" w:rsidRPr="00495996" w:rsidRDefault="00FF1407"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Resident self-reflection</w:t>
            </w:r>
          </w:p>
        </w:tc>
      </w:tr>
      <w:tr w:rsidR="00D10CDC" w:rsidRPr="00495996" w14:paraId="38E6B572" w14:textId="77777777" w:rsidTr="3EDC69D9">
        <w:trPr>
          <w:trHeight w:val="80"/>
        </w:trPr>
        <w:tc>
          <w:tcPr>
            <w:tcW w:w="4950" w:type="dxa"/>
            <w:shd w:val="clear" w:color="auto" w:fill="95B3D7" w:themeFill="accent1" w:themeFillTint="99"/>
          </w:tcPr>
          <w:p w14:paraId="026C7BFB" w14:textId="2F85C4BC" w:rsidR="00D10CDC" w:rsidRPr="00495996" w:rsidRDefault="00D10CDC" w:rsidP="00F12D92">
            <w:pPr>
              <w:spacing w:after="0" w:line="240" w:lineRule="auto"/>
              <w:rPr>
                <w:rFonts w:ascii="Arial" w:hAnsi="Arial" w:cs="Arial"/>
              </w:rPr>
            </w:pPr>
            <w:r w:rsidRPr="00495996">
              <w:rPr>
                <w:rFonts w:ascii="Arial" w:hAnsi="Arial" w:cs="Arial"/>
              </w:rPr>
              <w:t xml:space="preserve">Curriculum Mapping </w:t>
            </w:r>
          </w:p>
        </w:tc>
        <w:tc>
          <w:tcPr>
            <w:tcW w:w="9175" w:type="dxa"/>
            <w:shd w:val="clear" w:color="auto" w:fill="95B3D7" w:themeFill="accent1" w:themeFillTint="99"/>
          </w:tcPr>
          <w:p w14:paraId="16DD0A74" w14:textId="6E5C02B7" w:rsidR="00D10CDC" w:rsidRPr="00495996" w:rsidRDefault="00D10CDC"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p>
        </w:tc>
      </w:tr>
      <w:tr w:rsidR="003F2E8F" w:rsidRPr="00495996" w14:paraId="0A29E58A" w14:textId="77777777" w:rsidTr="3EDC69D9">
        <w:trPr>
          <w:trHeight w:val="80"/>
        </w:trPr>
        <w:tc>
          <w:tcPr>
            <w:tcW w:w="4950" w:type="dxa"/>
            <w:shd w:val="clear" w:color="auto" w:fill="A8D08D"/>
          </w:tcPr>
          <w:p w14:paraId="37E7631C" w14:textId="77777777" w:rsidR="003F2E8F" w:rsidRPr="00495996" w:rsidRDefault="003F2E8F" w:rsidP="00F12D92">
            <w:pPr>
              <w:spacing w:after="0" w:line="240" w:lineRule="auto"/>
              <w:rPr>
                <w:rFonts w:ascii="Arial" w:eastAsia="Arial" w:hAnsi="Arial" w:cs="Arial"/>
              </w:rPr>
            </w:pPr>
            <w:r w:rsidRPr="00495996">
              <w:rPr>
                <w:rFonts w:ascii="Arial" w:hAnsi="Arial" w:cs="Arial"/>
              </w:rPr>
              <w:t>Notes or Resources</w:t>
            </w:r>
          </w:p>
        </w:tc>
        <w:tc>
          <w:tcPr>
            <w:tcW w:w="9175" w:type="dxa"/>
            <w:shd w:val="clear" w:color="auto" w:fill="A8D08D"/>
          </w:tcPr>
          <w:p w14:paraId="5A832B15" w14:textId="77777777" w:rsidR="00A0291B" w:rsidRPr="00495996" w:rsidRDefault="00A0291B" w:rsidP="00A0291B">
            <w:pPr>
              <w:numPr>
                <w:ilvl w:val="0"/>
                <w:numId w:val="9"/>
              </w:numPr>
              <w:pBdr>
                <w:top w:val="nil"/>
                <w:left w:val="nil"/>
                <w:bottom w:val="nil"/>
                <w:right w:val="nil"/>
                <w:between w:val="nil"/>
              </w:pBdr>
              <w:spacing w:after="0" w:line="240" w:lineRule="auto"/>
              <w:ind w:left="180" w:hanging="180"/>
              <w:rPr>
                <w:rFonts w:ascii="Arial" w:eastAsia="Arial" w:hAnsi="Arial" w:cs="Arial"/>
              </w:rPr>
            </w:pPr>
            <w:r>
              <w:rPr>
                <w:rFonts w:ascii="Arial" w:eastAsia="Arial" w:hAnsi="Arial" w:cs="Arial"/>
              </w:rPr>
              <w:t xml:space="preserve">American College of Medical Genetics and Genomics. Practice Resources. </w:t>
            </w:r>
            <w:hyperlink r:id="rId32" w:history="1">
              <w:r w:rsidRPr="00576745">
                <w:rPr>
                  <w:rStyle w:val="Hyperlink"/>
                  <w:rFonts w:ascii="Arial" w:eastAsia="Arial" w:hAnsi="Arial" w:cs="Arial"/>
                </w:rPr>
                <w:t>https://www.acmg.net/ACMG/Medical-Genetics-Practice-Resources/Practice_Resources/ACMG/</w:t>
              </w:r>
            </w:hyperlink>
            <w:r>
              <w:rPr>
                <w:rFonts w:ascii="Arial" w:eastAsia="Arial" w:hAnsi="Arial" w:cs="Arial"/>
              </w:rPr>
              <w:t>. 2021.</w:t>
            </w:r>
          </w:p>
          <w:p w14:paraId="42EB81B3" w14:textId="497E33D6" w:rsidR="00703C57" w:rsidRPr="00703C57" w:rsidRDefault="00703C57"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Cochrane Library. Cochrane Database of Systematic Reviews. </w:t>
            </w:r>
            <w:hyperlink r:id="rId33" w:history="1">
              <w:r w:rsidRPr="0078753E">
                <w:rPr>
                  <w:rStyle w:val="Hyperlink"/>
                  <w:rFonts w:ascii="Arial" w:hAnsi="Arial" w:cs="Arial"/>
                </w:rPr>
                <w:t>https://www.cochranelibrary.com/cdsr/about-cdsr. 2021</w:t>
              </w:r>
            </w:hyperlink>
            <w:r w:rsidRPr="00495996">
              <w:rPr>
                <w:rFonts w:ascii="Arial" w:hAnsi="Arial" w:cs="Arial"/>
              </w:rPr>
              <w:t>.</w:t>
            </w:r>
          </w:p>
          <w:p w14:paraId="7A2D77DC" w14:textId="77777777" w:rsidR="00703C57" w:rsidRPr="00703C57" w:rsidRDefault="00703C57"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GeneReviews. </w:t>
            </w:r>
            <w:hyperlink r:id="rId34" w:history="1">
              <w:r w:rsidRPr="00495996">
                <w:rPr>
                  <w:rStyle w:val="Hyperlink"/>
                  <w:rFonts w:ascii="Arial" w:hAnsi="Arial" w:cs="Arial"/>
                </w:rPr>
                <w:t>www.genereviews.org</w:t>
              </w:r>
            </w:hyperlink>
            <w:r w:rsidRPr="00495996">
              <w:rPr>
                <w:rFonts w:ascii="Arial" w:hAnsi="Arial" w:cs="Arial"/>
              </w:rPr>
              <w:t>. 2021.</w:t>
            </w:r>
          </w:p>
          <w:p w14:paraId="3E620278" w14:textId="1889D141" w:rsidR="00703C57" w:rsidRPr="00495996" w:rsidRDefault="00703C57"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Online Mendelian Inheritance in Man (OMIM). An Online Catalog of Human Genes and Genetic Disorders. </w:t>
            </w:r>
            <w:hyperlink r:id="rId35" w:history="1">
              <w:r w:rsidRPr="00495996">
                <w:rPr>
                  <w:rStyle w:val="Hyperlink"/>
                  <w:rFonts w:ascii="Arial" w:hAnsi="Arial" w:cs="Arial"/>
                </w:rPr>
                <w:t>https://www.omim.org/</w:t>
              </w:r>
            </w:hyperlink>
            <w:r w:rsidRPr="00495996">
              <w:rPr>
                <w:rFonts w:ascii="Arial" w:hAnsi="Arial" w:cs="Arial"/>
              </w:rPr>
              <w:t>. 2021.</w:t>
            </w:r>
          </w:p>
          <w:p w14:paraId="42D1EACF" w14:textId="3B4DBBED" w:rsidR="003F2E8F" w:rsidRPr="00703C57" w:rsidRDefault="00FF1407"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Pub</w:t>
            </w:r>
            <w:r w:rsidR="00191D7F">
              <w:rPr>
                <w:rFonts w:ascii="Arial" w:hAnsi="Arial" w:cs="Arial"/>
              </w:rPr>
              <w:t>M</w:t>
            </w:r>
            <w:r w:rsidRPr="00495996">
              <w:rPr>
                <w:rFonts w:ascii="Arial" w:hAnsi="Arial" w:cs="Arial"/>
              </w:rPr>
              <w:t>ed search</w:t>
            </w:r>
          </w:p>
        </w:tc>
      </w:tr>
    </w:tbl>
    <w:p w14:paraId="528721D4" w14:textId="7518A595" w:rsidR="00D10CDC" w:rsidRPr="00F12D92" w:rsidRDefault="00D10CDC" w:rsidP="00F12D92">
      <w:pPr>
        <w:spacing w:after="0" w:line="240" w:lineRule="auto"/>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495996" w14:paraId="1E0534CD" w14:textId="77777777" w:rsidTr="4937B049">
        <w:trPr>
          <w:trHeight w:val="769"/>
        </w:trPr>
        <w:tc>
          <w:tcPr>
            <w:tcW w:w="14125" w:type="dxa"/>
            <w:gridSpan w:val="2"/>
            <w:shd w:val="clear" w:color="auto" w:fill="9CC3E5"/>
          </w:tcPr>
          <w:p w14:paraId="4B66D599" w14:textId="77777777" w:rsidR="00FF1407" w:rsidRPr="00495996" w:rsidRDefault="00FF1407" w:rsidP="00F12D92">
            <w:pPr>
              <w:spacing w:after="0" w:line="240" w:lineRule="auto"/>
              <w:ind w:hanging="14"/>
              <w:jc w:val="center"/>
              <w:rPr>
                <w:rFonts w:ascii="Arial" w:eastAsia="Arial" w:hAnsi="Arial" w:cs="Arial"/>
                <w:b/>
              </w:rPr>
            </w:pPr>
            <w:r w:rsidRPr="00495996">
              <w:rPr>
                <w:rFonts w:ascii="Arial" w:eastAsia="Arial" w:hAnsi="Arial" w:cs="Arial"/>
                <w:b/>
              </w:rPr>
              <w:lastRenderedPageBreak/>
              <w:t xml:space="preserve">Practice-Based Learning and Improvement 2: Reflective Practice and Commitment to Personal Growth  </w:t>
            </w:r>
          </w:p>
          <w:p w14:paraId="6CD0B6E4" w14:textId="7FE41B47" w:rsidR="003F2E8F" w:rsidRPr="00495996" w:rsidRDefault="003F2E8F" w:rsidP="00F12D92">
            <w:pPr>
              <w:spacing w:after="0" w:line="240" w:lineRule="auto"/>
              <w:ind w:left="201" w:hanging="14"/>
              <w:rPr>
                <w:rFonts w:ascii="Arial" w:eastAsia="Arial" w:hAnsi="Arial" w:cs="Arial"/>
                <w:b/>
                <w:color w:val="000000"/>
              </w:rPr>
            </w:pPr>
            <w:r w:rsidRPr="00495996">
              <w:rPr>
                <w:rFonts w:ascii="Arial" w:eastAsia="Arial" w:hAnsi="Arial" w:cs="Arial"/>
                <w:b/>
              </w:rPr>
              <w:t>Overall Intent:</w:t>
            </w:r>
            <w:r w:rsidRPr="00495996">
              <w:rPr>
                <w:rFonts w:ascii="Arial" w:eastAsia="Arial" w:hAnsi="Arial" w:cs="Arial"/>
              </w:rPr>
              <w:t xml:space="preserve"> </w:t>
            </w:r>
            <w:r w:rsidR="00FF1407" w:rsidRPr="00495996">
              <w:rPr>
                <w:rFonts w:ascii="Arial" w:eastAsia="Arial" w:hAnsi="Arial" w:cs="Arial"/>
              </w:rPr>
              <w:t>To seek clinical performance information to improve care and develop objectives and goals for improvement</w:t>
            </w:r>
          </w:p>
        </w:tc>
      </w:tr>
      <w:tr w:rsidR="003F2E8F" w:rsidRPr="00495996" w14:paraId="12B7BBE7" w14:textId="77777777" w:rsidTr="4937B049">
        <w:tc>
          <w:tcPr>
            <w:tcW w:w="4950" w:type="dxa"/>
            <w:shd w:val="clear" w:color="auto" w:fill="FABF8F" w:themeFill="accent6" w:themeFillTint="99"/>
          </w:tcPr>
          <w:p w14:paraId="48C76C92" w14:textId="77777777" w:rsidR="003F2E8F" w:rsidRPr="00495996" w:rsidRDefault="003F2E8F" w:rsidP="00F12D92">
            <w:pPr>
              <w:spacing w:after="0" w:line="240" w:lineRule="auto"/>
              <w:jc w:val="center"/>
              <w:rPr>
                <w:rFonts w:ascii="Arial" w:eastAsia="Arial" w:hAnsi="Arial" w:cs="Arial"/>
                <w:b/>
              </w:rPr>
            </w:pPr>
            <w:r w:rsidRPr="00495996">
              <w:rPr>
                <w:rFonts w:ascii="Arial" w:eastAsia="Arial" w:hAnsi="Arial" w:cs="Arial"/>
                <w:b/>
              </w:rPr>
              <w:t>Milestones</w:t>
            </w:r>
          </w:p>
        </w:tc>
        <w:tc>
          <w:tcPr>
            <w:tcW w:w="9175" w:type="dxa"/>
            <w:shd w:val="clear" w:color="auto" w:fill="FABF8F" w:themeFill="accent6" w:themeFillTint="99"/>
          </w:tcPr>
          <w:p w14:paraId="259CFD8C" w14:textId="77777777" w:rsidR="003F2E8F" w:rsidRPr="00495996" w:rsidRDefault="003F2E8F" w:rsidP="00F12D92">
            <w:pPr>
              <w:spacing w:after="0" w:line="240" w:lineRule="auto"/>
              <w:ind w:hanging="14"/>
              <w:jc w:val="center"/>
              <w:rPr>
                <w:rFonts w:ascii="Arial" w:eastAsia="Arial" w:hAnsi="Arial" w:cs="Arial"/>
                <w:b/>
              </w:rPr>
            </w:pPr>
            <w:r w:rsidRPr="00495996">
              <w:rPr>
                <w:rFonts w:ascii="Arial" w:eastAsia="Arial" w:hAnsi="Arial" w:cs="Arial"/>
                <w:b/>
              </w:rPr>
              <w:t>Examples</w:t>
            </w:r>
          </w:p>
        </w:tc>
      </w:tr>
      <w:tr w:rsidR="003F2E8F" w:rsidRPr="00495996" w14:paraId="132D8EDB" w14:textId="77777777" w:rsidTr="009D0E1B">
        <w:tc>
          <w:tcPr>
            <w:tcW w:w="4950" w:type="dxa"/>
            <w:tcBorders>
              <w:top w:val="single" w:sz="4" w:space="0" w:color="000000"/>
              <w:bottom w:val="single" w:sz="4" w:space="0" w:color="000000"/>
            </w:tcBorders>
            <w:shd w:val="clear" w:color="auto" w:fill="C9C9C9"/>
          </w:tcPr>
          <w:p w14:paraId="2CF9C8D5" w14:textId="77777777" w:rsidR="009D0E1B" w:rsidRPr="009D0E1B" w:rsidRDefault="003F2E8F" w:rsidP="009D0E1B">
            <w:pPr>
              <w:spacing w:after="0" w:line="240" w:lineRule="auto"/>
              <w:rPr>
                <w:rFonts w:ascii="Arial" w:eastAsia="Arial" w:hAnsi="Arial" w:cs="Arial"/>
                <w:i/>
              </w:rPr>
            </w:pPr>
            <w:r w:rsidRPr="00495996">
              <w:rPr>
                <w:rFonts w:ascii="Arial" w:hAnsi="Arial" w:cs="Arial"/>
                <w:b/>
              </w:rPr>
              <w:t xml:space="preserve">Level </w:t>
            </w:r>
            <w:r w:rsidR="00AE55A9" w:rsidRPr="00495996">
              <w:rPr>
                <w:rFonts w:ascii="Arial" w:hAnsi="Arial" w:cs="Arial"/>
                <w:b/>
              </w:rPr>
              <w:t>1</w:t>
            </w:r>
            <w:r w:rsidRPr="00495996">
              <w:rPr>
                <w:rFonts w:ascii="Arial" w:hAnsi="Arial" w:cs="Arial"/>
              </w:rPr>
              <w:t xml:space="preserve"> </w:t>
            </w:r>
            <w:r w:rsidR="009D0E1B" w:rsidRPr="009D0E1B">
              <w:rPr>
                <w:rFonts w:ascii="Arial" w:eastAsia="Arial" w:hAnsi="Arial" w:cs="Arial"/>
                <w:i/>
              </w:rPr>
              <w:t>Demonstrates openness to performance data (feedback and other input) to inform goals</w:t>
            </w:r>
          </w:p>
          <w:p w14:paraId="059A6FC5" w14:textId="77777777" w:rsidR="009D0E1B" w:rsidRPr="009D0E1B" w:rsidRDefault="009D0E1B" w:rsidP="009D0E1B">
            <w:pPr>
              <w:spacing w:after="0" w:line="240" w:lineRule="auto"/>
              <w:rPr>
                <w:rFonts w:ascii="Arial" w:eastAsia="Arial" w:hAnsi="Arial" w:cs="Arial"/>
                <w:i/>
              </w:rPr>
            </w:pPr>
          </w:p>
          <w:p w14:paraId="10BE8A9F" w14:textId="77777777" w:rsidR="009D0E1B" w:rsidRPr="009D0E1B" w:rsidRDefault="009D0E1B" w:rsidP="009D0E1B">
            <w:pPr>
              <w:spacing w:after="0" w:line="240" w:lineRule="auto"/>
              <w:rPr>
                <w:rFonts w:ascii="Arial" w:eastAsia="Arial" w:hAnsi="Arial" w:cs="Arial"/>
                <w:i/>
              </w:rPr>
            </w:pPr>
            <w:r w:rsidRPr="009D0E1B">
              <w:rPr>
                <w:rFonts w:ascii="Arial" w:eastAsia="Arial" w:hAnsi="Arial" w:cs="Arial"/>
                <w:i/>
              </w:rPr>
              <w:t>Analyzes and reflects on the factors which contribute to gap(s) between expectations and actual performance</w:t>
            </w:r>
          </w:p>
          <w:p w14:paraId="78D8B61F" w14:textId="77777777" w:rsidR="009D0E1B" w:rsidRPr="009D0E1B" w:rsidRDefault="009D0E1B" w:rsidP="009D0E1B">
            <w:pPr>
              <w:spacing w:after="0" w:line="240" w:lineRule="auto"/>
              <w:rPr>
                <w:rFonts w:ascii="Arial" w:eastAsia="Arial" w:hAnsi="Arial" w:cs="Arial"/>
                <w:i/>
              </w:rPr>
            </w:pPr>
          </w:p>
          <w:p w14:paraId="71F2FB04" w14:textId="39B59C1D" w:rsidR="00FF1407" w:rsidRPr="00495996" w:rsidRDefault="009D0E1B" w:rsidP="009D0E1B">
            <w:pPr>
              <w:spacing w:after="0" w:line="240" w:lineRule="auto"/>
              <w:rPr>
                <w:rFonts w:ascii="Arial" w:eastAsia="Arial" w:hAnsi="Arial" w:cs="Arial"/>
                <w:i/>
              </w:rPr>
            </w:pPr>
            <w:r w:rsidRPr="009D0E1B">
              <w:rPr>
                <w:rFonts w:ascii="Arial" w:eastAsia="Arial" w:hAnsi="Arial" w:cs="Arial"/>
                <w:i/>
              </w:rPr>
              <w:t>Designs and implements a learning plan, with prompting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BFCD348" w14:textId="302F3B8E" w:rsidR="00DB3C52" w:rsidRPr="00495996" w:rsidRDefault="00FF1407"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Integrates feedback to adjust the </w:t>
            </w:r>
            <w:r w:rsidRPr="00495996">
              <w:rPr>
                <w:rFonts w:ascii="Arial" w:eastAsia="Arial" w:hAnsi="Arial" w:cs="Arial"/>
              </w:rPr>
              <w:t xml:space="preserve">documentation of </w:t>
            </w:r>
            <w:r w:rsidR="00F22753" w:rsidRPr="00495996">
              <w:rPr>
                <w:rFonts w:ascii="Arial" w:eastAsia="Arial" w:hAnsi="Arial" w:cs="Arial"/>
              </w:rPr>
              <w:t xml:space="preserve">diet, medical history and plan </w:t>
            </w:r>
            <w:r w:rsidR="00791BCB" w:rsidRPr="00495996">
              <w:rPr>
                <w:rFonts w:ascii="Arial" w:eastAsia="Arial" w:hAnsi="Arial" w:cs="Arial"/>
              </w:rPr>
              <w:t xml:space="preserve">for patients with </w:t>
            </w:r>
            <w:r w:rsidR="002C590F">
              <w:rPr>
                <w:rFonts w:ascii="Arial" w:hAnsi="Arial" w:cs="Arial"/>
              </w:rPr>
              <w:t>p</w:t>
            </w:r>
            <w:r w:rsidR="002C590F" w:rsidRPr="002C590F">
              <w:rPr>
                <w:rFonts w:ascii="Arial" w:hAnsi="Arial" w:cs="Arial"/>
              </w:rPr>
              <w:t>henylketonuria</w:t>
            </w:r>
          </w:p>
          <w:p w14:paraId="46FE3F5F" w14:textId="77777777" w:rsidR="00DB3C52" w:rsidRPr="00495996" w:rsidRDefault="00DB3C52" w:rsidP="00DB3C52">
            <w:pPr>
              <w:pBdr>
                <w:top w:val="nil"/>
                <w:left w:val="nil"/>
                <w:bottom w:val="nil"/>
                <w:right w:val="nil"/>
                <w:between w:val="nil"/>
              </w:pBdr>
              <w:spacing w:after="0" w:line="240" w:lineRule="auto"/>
              <w:rPr>
                <w:rFonts w:ascii="Arial" w:eastAsia="Arial" w:hAnsi="Arial" w:cs="Arial"/>
              </w:rPr>
            </w:pPr>
          </w:p>
          <w:p w14:paraId="2D256F45" w14:textId="77777777" w:rsidR="00DB3C52" w:rsidRPr="00495996" w:rsidRDefault="00FF1407"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Assesses time management skills and how it impacts timely completion of clin</w:t>
            </w:r>
            <w:r w:rsidR="009E4093" w:rsidRPr="00495996">
              <w:rPr>
                <w:rFonts w:ascii="Arial" w:eastAsia="Arial" w:hAnsi="Arial" w:cs="Arial"/>
                <w:color w:val="000000"/>
              </w:rPr>
              <w:t>ic notes and literature reviews</w:t>
            </w:r>
          </w:p>
          <w:p w14:paraId="4505A726" w14:textId="77777777" w:rsidR="00DB3C52" w:rsidRPr="00495996" w:rsidRDefault="00DB3C52" w:rsidP="00DB3C52">
            <w:pPr>
              <w:pBdr>
                <w:top w:val="nil"/>
                <w:left w:val="nil"/>
                <w:bottom w:val="nil"/>
                <w:right w:val="nil"/>
                <w:between w:val="nil"/>
              </w:pBdr>
              <w:spacing w:after="0" w:line="240" w:lineRule="auto"/>
              <w:rPr>
                <w:rFonts w:ascii="Arial" w:eastAsia="Arial" w:hAnsi="Arial" w:cs="Arial"/>
              </w:rPr>
            </w:pPr>
          </w:p>
          <w:p w14:paraId="2A2213E3" w14:textId="77777777" w:rsidR="00DB3C52" w:rsidRPr="00495996" w:rsidRDefault="00DB3C52" w:rsidP="00DB3C52">
            <w:pPr>
              <w:pBdr>
                <w:top w:val="nil"/>
                <w:left w:val="nil"/>
                <w:bottom w:val="nil"/>
                <w:right w:val="nil"/>
                <w:between w:val="nil"/>
              </w:pBdr>
              <w:spacing w:after="0" w:line="240" w:lineRule="auto"/>
              <w:rPr>
                <w:rFonts w:ascii="Arial" w:eastAsia="Arial" w:hAnsi="Arial" w:cs="Arial"/>
              </w:rPr>
            </w:pPr>
          </w:p>
          <w:p w14:paraId="1194C3F0" w14:textId="04EA433C" w:rsidR="003F2E8F" w:rsidRPr="00495996" w:rsidRDefault="00FF1407"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When prompted</w:t>
            </w:r>
            <w:r w:rsidRPr="00495996">
              <w:rPr>
                <w:rFonts w:ascii="Arial" w:eastAsia="Arial" w:hAnsi="Arial" w:cs="Arial"/>
              </w:rPr>
              <w:t xml:space="preserve">, develops individual education plan to improve their </w:t>
            </w:r>
            <w:r w:rsidR="0031723C" w:rsidRPr="00495996">
              <w:rPr>
                <w:rFonts w:ascii="Arial" w:eastAsia="Arial" w:hAnsi="Arial" w:cs="Arial"/>
              </w:rPr>
              <w:t xml:space="preserve">understanding </w:t>
            </w:r>
            <w:r w:rsidRPr="00495996">
              <w:rPr>
                <w:rFonts w:ascii="Arial" w:eastAsia="Arial" w:hAnsi="Arial" w:cs="Arial"/>
              </w:rPr>
              <w:t xml:space="preserve">of </w:t>
            </w:r>
            <w:r w:rsidR="00F24884" w:rsidRPr="00495996">
              <w:rPr>
                <w:rFonts w:ascii="Arial" w:eastAsia="Arial" w:hAnsi="Arial" w:cs="Arial"/>
              </w:rPr>
              <w:t>biochemical testing</w:t>
            </w:r>
          </w:p>
        </w:tc>
      </w:tr>
      <w:tr w:rsidR="003F2E8F" w:rsidRPr="00495996" w14:paraId="207AA16F" w14:textId="77777777" w:rsidTr="009D0E1B">
        <w:tc>
          <w:tcPr>
            <w:tcW w:w="4950" w:type="dxa"/>
            <w:tcBorders>
              <w:top w:val="single" w:sz="4" w:space="0" w:color="000000"/>
              <w:bottom w:val="single" w:sz="4" w:space="0" w:color="000000"/>
            </w:tcBorders>
            <w:shd w:val="clear" w:color="auto" w:fill="C9C9C9"/>
          </w:tcPr>
          <w:p w14:paraId="05D02E6C" w14:textId="77777777" w:rsidR="009D0E1B" w:rsidRPr="009D0E1B" w:rsidRDefault="003F2E8F" w:rsidP="009D0E1B">
            <w:pPr>
              <w:spacing w:after="0" w:line="240" w:lineRule="auto"/>
              <w:rPr>
                <w:rFonts w:ascii="Arial" w:hAnsi="Arial" w:cs="Arial"/>
                <w:i/>
                <w:color w:val="000000"/>
              </w:rPr>
            </w:pPr>
            <w:r w:rsidRPr="00495996">
              <w:rPr>
                <w:rFonts w:ascii="Arial" w:hAnsi="Arial" w:cs="Arial"/>
                <w:b/>
              </w:rPr>
              <w:t xml:space="preserve">Level </w:t>
            </w:r>
            <w:r w:rsidR="00AE55A9" w:rsidRPr="00495996">
              <w:rPr>
                <w:rFonts w:ascii="Arial" w:hAnsi="Arial" w:cs="Arial"/>
                <w:b/>
              </w:rPr>
              <w:t>2</w:t>
            </w:r>
            <w:r w:rsidRPr="00495996">
              <w:rPr>
                <w:rFonts w:ascii="Arial" w:hAnsi="Arial" w:cs="Arial"/>
              </w:rPr>
              <w:t xml:space="preserve"> </w:t>
            </w:r>
            <w:r w:rsidR="009D0E1B" w:rsidRPr="009D0E1B">
              <w:rPr>
                <w:rFonts w:ascii="Arial" w:hAnsi="Arial" w:cs="Arial"/>
                <w:i/>
                <w:color w:val="000000"/>
              </w:rPr>
              <w:t>Seeks performance data episodically, with adaptability and humility</w:t>
            </w:r>
          </w:p>
          <w:p w14:paraId="1E91A719" w14:textId="77777777" w:rsidR="009D0E1B" w:rsidRPr="009D0E1B" w:rsidRDefault="009D0E1B" w:rsidP="009D0E1B">
            <w:pPr>
              <w:spacing w:after="0" w:line="240" w:lineRule="auto"/>
              <w:rPr>
                <w:rFonts w:ascii="Arial" w:hAnsi="Arial" w:cs="Arial"/>
                <w:i/>
                <w:color w:val="000000"/>
              </w:rPr>
            </w:pPr>
          </w:p>
          <w:p w14:paraId="067D3CC9" w14:textId="77777777" w:rsidR="009D0E1B" w:rsidRPr="009D0E1B" w:rsidRDefault="009D0E1B" w:rsidP="009D0E1B">
            <w:pPr>
              <w:spacing w:after="0" w:line="240" w:lineRule="auto"/>
              <w:rPr>
                <w:rFonts w:ascii="Arial" w:hAnsi="Arial" w:cs="Arial"/>
                <w:i/>
                <w:color w:val="000000"/>
              </w:rPr>
            </w:pPr>
            <w:r w:rsidRPr="009D0E1B">
              <w:rPr>
                <w:rFonts w:ascii="Arial" w:hAnsi="Arial" w:cs="Arial"/>
                <w:i/>
                <w:color w:val="000000"/>
              </w:rPr>
              <w:t>Analyzes, reflects on, and institutes behavioral change(s) to narrow the gap(s) between expectations and actual performance</w:t>
            </w:r>
          </w:p>
          <w:p w14:paraId="0D918E17" w14:textId="77777777" w:rsidR="009D0E1B" w:rsidRPr="009D0E1B" w:rsidRDefault="009D0E1B" w:rsidP="009D0E1B">
            <w:pPr>
              <w:spacing w:after="0" w:line="240" w:lineRule="auto"/>
              <w:rPr>
                <w:rFonts w:ascii="Arial" w:hAnsi="Arial" w:cs="Arial"/>
                <w:i/>
                <w:color w:val="000000"/>
              </w:rPr>
            </w:pPr>
          </w:p>
          <w:p w14:paraId="5D88AA1B" w14:textId="2404BC22" w:rsidR="00FF1407" w:rsidRPr="00495996" w:rsidRDefault="009D0E1B" w:rsidP="009D0E1B">
            <w:pPr>
              <w:spacing w:after="0" w:line="240" w:lineRule="auto"/>
              <w:rPr>
                <w:rFonts w:ascii="Arial" w:hAnsi="Arial" w:cs="Arial"/>
                <w:i/>
                <w:color w:val="000000"/>
              </w:rPr>
            </w:pPr>
            <w:r w:rsidRPr="009D0E1B">
              <w:rPr>
                <w:rFonts w:ascii="Arial" w:hAnsi="Arial" w:cs="Arial"/>
                <w:i/>
                <w:color w:val="000000"/>
              </w:rPr>
              <w:t>Independently creates and implements a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D3F35E" w14:textId="3E052EAE" w:rsidR="00DB3C52" w:rsidRPr="00495996" w:rsidRDefault="00FF1407"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Does a chart audit to determine the percent of patients </w:t>
            </w:r>
            <w:r w:rsidR="00457181" w:rsidRPr="00495996">
              <w:rPr>
                <w:rFonts w:ascii="Arial" w:eastAsia="Arial" w:hAnsi="Arial" w:cs="Arial"/>
                <w:color w:val="000000"/>
              </w:rPr>
              <w:t xml:space="preserve">with </w:t>
            </w:r>
            <w:r w:rsidR="002C590F">
              <w:rPr>
                <w:rFonts w:ascii="Arial" w:hAnsi="Arial" w:cs="Arial"/>
              </w:rPr>
              <w:t>p</w:t>
            </w:r>
            <w:r w:rsidR="002C590F" w:rsidRPr="002C590F">
              <w:rPr>
                <w:rFonts w:ascii="Arial" w:hAnsi="Arial" w:cs="Arial"/>
              </w:rPr>
              <w:t>henylketonuria</w:t>
            </w:r>
            <w:r w:rsidR="002B1C73">
              <w:rPr>
                <w:rFonts w:ascii="Arial" w:hAnsi="Arial" w:cs="Arial"/>
              </w:rPr>
              <w:t xml:space="preserve"> </w:t>
            </w:r>
            <w:r w:rsidR="00457181" w:rsidRPr="00495996">
              <w:rPr>
                <w:rFonts w:ascii="Arial" w:eastAsia="Arial" w:hAnsi="Arial" w:cs="Arial"/>
                <w:color w:val="000000"/>
              </w:rPr>
              <w:t xml:space="preserve">with detailed dietary history </w:t>
            </w:r>
            <w:r w:rsidR="00A96B4E" w:rsidRPr="00495996">
              <w:rPr>
                <w:rFonts w:ascii="Arial" w:eastAsia="Arial" w:hAnsi="Arial" w:cs="Arial"/>
                <w:color w:val="000000"/>
              </w:rPr>
              <w:t xml:space="preserve">and analysis of </w:t>
            </w:r>
            <w:r w:rsidR="003830F9" w:rsidRPr="00495996">
              <w:rPr>
                <w:rFonts w:ascii="Arial" w:eastAsia="Arial" w:hAnsi="Arial" w:cs="Arial"/>
                <w:color w:val="000000"/>
              </w:rPr>
              <w:t>phenylalanine and tyrosine levels</w:t>
            </w:r>
          </w:p>
          <w:p w14:paraId="48D6131E" w14:textId="77777777" w:rsidR="00DB3C52" w:rsidRPr="00495996" w:rsidRDefault="00DB3C52" w:rsidP="00DB3C52">
            <w:pPr>
              <w:pBdr>
                <w:top w:val="nil"/>
                <w:left w:val="nil"/>
                <w:bottom w:val="nil"/>
                <w:right w:val="nil"/>
                <w:between w:val="nil"/>
              </w:pBdr>
              <w:spacing w:after="0" w:line="240" w:lineRule="auto"/>
              <w:rPr>
                <w:rFonts w:ascii="Arial" w:eastAsia="Arial" w:hAnsi="Arial" w:cs="Arial"/>
              </w:rPr>
            </w:pPr>
          </w:p>
          <w:p w14:paraId="21E8560F" w14:textId="77777777" w:rsidR="00DB3C52" w:rsidRPr="00495996" w:rsidRDefault="00FF1407"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Completes a comprehensive literature rev</w:t>
            </w:r>
            <w:r w:rsidR="009E4093" w:rsidRPr="00495996">
              <w:rPr>
                <w:rFonts w:ascii="Arial" w:eastAsia="Arial" w:hAnsi="Arial" w:cs="Arial"/>
                <w:color w:val="000000"/>
              </w:rPr>
              <w:t>iew prior to patient encounters</w:t>
            </w:r>
          </w:p>
          <w:p w14:paraId="26C6D3D7" w14:textId="211C70A4" w:rsidR="00DB3C52" w:rsidRPr="00495996" w:rsidRDefault="00DB3C52" w:rsidP="00DB3C52">
            <w:pPr>
              <w:pBdr>
                <w:top w:val="nil"/>
                <w:left w:val="nil"/>
                <w:bottom w:val="nil"/>
                <w:right w:val="nil"/>
                <w:between w:val="nil"/>
              </w:pBdr>
              <w:spacing w:after="0" w:line="240" w:lineRule="auto"/>
              <w:rPr>
                <w:rFonts w:ascii="Arial" w:eastAsia="Arial" w:hAnsi="Arial" w:cs="Arial"/>
              </w:rPr>
            </w:pPr>
          </w:p>
          <w:p w14:paraId="5B1A1001" w14:textId="77777777" w:rsidR="00DB3C52" w:rsidRPr="00495996" w:rsidRDefault="00DB3C52" w:rsidP="00DB3C52">
            <w:pPr>
              <w:pBdr>
                <w:top w:val="nil"/>
                <w:left w:val="nil"/>
                <w:bottom w:val="nil"/>
                <w:right w:val="nil"/>
                <w:between w:val="nil"/>
              </w:pBdr>
              <w:spacing w:after="0" w:line="240" w:lineRule="auto"/>
              <w:rPr>
                <w:rFonts w:ascii="Arial" w:eastAsia="Arial" w:hAnsi="Arial" w:cs="Arial"/>
              </w:rPr>
            </w:pPr>
          </w:p>
          <w:p w14:paraId="4ACCC729" w14:textId="77777777" w:rsidR="00DB3C52" w:rsidRPr="00495996" w:rsidRDefault="00DB3C52" w:rsidP="00DB3C52">
            <w:pPr>
              <w:pBdr>
                <w:top w:val="nil"/>
                <w:left w:val="nil"/>
                <w:bottom w:val="nil"/>
                <w:right w:val="nil"/>
                <w:between w:val="nil"/>
              </w:pBdr>
              <w:spacing w:after="0" w:line="240" w:lineRule="auto"/>
              <w:rPr>
                <w:rFonts w:ascii="Arial" w:eastAsia="Arial" w:hAnsi="Arial" w:cs="Arial"/>
              </w:rPr>
            </w:pPr>
          </w:p>
          <w:p w14:paraId="5EF2B79B" w14:textId="18A69C74" w:rsidR="003F2E8F" w:rsidRPr="00495996" w:rsidRDefault="00FF1407"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Using web-based resources, creates a personal curriculum to improve </w:t>
            </w:r>
            <w:r w:rsidRPr="00495996">
              <w:rPr>
                <w:rFonts w:ascii="Arial" w:eastAsia="Arial" w:hAnsi="Arial" w:cs="Arial"/>
              </w:rPr>
              <w:t xml:space="preserve">his/her </w:t>
            </w:r>
            <w:r w:rsidR="0031723C" w:rsidRPr="00495996">
              <w:rPr>
                <w:rFonts w:ascii="Arial" w:eastAsia="Arial" w:hAnsi="Arial" w:cs="Arial"/>
              </w:rPr>
              <w:t xml:space="preserve">understanding </w:t>
            </w:r>
            <w:r w:rsidRPr="00495996">
              <w:rPr>
                <w:rFonts w:ascii="Arial" w:eastAsia="Arial" w:hAnsi="Arial" w:cs="Arial"/>
              </w:rPr>
              <w:t xml:space="preserve">of </w:t>
            </w:r>
            <w:r w:rsidR="00457181" w:rsidRPr="00495996">
              <w:rPr>
                <w:rFonts w:ascii="Arial" w:eastAsia="Arial" w:hAnsi="Arial" w:cs="Arial"/>
              </w:rPr>
              <w:t>biochemical testing</w:t>
            </w:r>
          </w:p>
        </w:tc>
      </w:tr>
      <w:tr w:rsidR="003F2E8F" w:rsidRPr="00495996" w14:paraId="4D08BCC1" w14:textId="77777777" w:rsidTr="009D0E1B">
        <w:tc>
          <w:tcPr>
            <w:tcW w:w="4950" w:type="dxa"/>
            <w:tcBorders>
              <w:top w:val="single" w:sz="4" w:space="0" w:color="000000"/>
              <w:bottom w:val="single" w:sz="4" w:space="0" w:color="000000"/>
            </w:tcBorders>
            <w:shd w:val="clear" w:color="auto" w:fill="C9C9C9"/>
          </w:tcPr>
          <w:p w14:paraId="26B5581F" w14:textId="77777777" w:rsidR="009D0E1B" w:rsidRPr="009D0E1B" w:rsidRDefault="003F2E8F" w:rsidP="009D0E1B">
            <w:pPr>
              <w:spacing w:after="0" w:line="240" w:lineRule="auto"/>
              <w:rPr>
                <w:rFonts w:ascii="Arial" w:eastAsia="Arial" w:hAnsi="Arial" w:cs="Arial"/>
                <w:i/>
              </w:rPr>
            </w:pPr>
            <w:r w:rsidRPr="00495996">
              <w:rPr>
                <w:rFonts w:ascii="Arial" w:hAnsi="Arial" w:cs="Arial"/>
                <w:b/>
              </w:rPr>
              <w:t xml:space="preserve">Level </w:t>
            </w:r>
            <w:r w:rsidR="00AE55A9" w:rsidRPr="00495996">
              <w:rPr>
                <w:rFonts w:ascii="Arial" w:hAnsi="Arial" w:cs="Arial"/>
                <w:b/>
              </w:rPr>
              <w:t>3</w:t>
            </w:r>
            <w:r w:rsidRPr="00495996">
              <w:rPr>
                <w:rFonts w:ascii="Arial" w:hAnsi="Arial" w:cs="Arial"/>
              </w:rPr>
              <w:t xml:space="preserve"> </w:t>
            </w:r>
            <w:r w:rsidR="009D0E1B" w:rsidRPr="009D0E1B">
              <w:rPr>
                <w:rFonts w:ascii="Arial" w:eastAsia="Arial" w:hAnsi="Arial" w:cs="Arial"/>
                <w:i/>
              </w:rPr>
              <w:t>Seeks performance data consistently with adaptability and humility</w:t>
            </w:r>
          </w:p>
          <w:p w14:paraId="7732B707" w14:textId="77777777" w:rsidR="009D0E1B" w:rsidRPr="009D0E1B" w:rsidRDefault="009D0E1B" w:rsidP="009D0E1B">
            <w:pPr>
              <w:spacing w:after="0" w:line="240" w:lineRule="auto"/>
              <w:rPr>
                <w:rFonts w:ascii="Arial" w:eastAsia="Arial" w:hAnsi="Arial" w:cs="Arial"/>
                <w:i/>
              </w:rPr>
            </w:pPr>
          </w:p>
          <w:p w14:paraId="6FA48A71" w14:textId="77777777" w:rsidR="009D0E1B" w:rsidRPr="009D0E1B" w:rsidRDefault="009D0E1B" w:rsidP="009D0E1B">
            <w:pPr>
              <w:spacing w:after="0" w:line="240" w:lineRule="auto"/>
              <w:rPr>
                <w:rFonts w:ascii="Arial" w:eastAsia="Arial" w:hAnsi="Arial" w:cs="Arial"/>
                <w:i/>
              </w:rPr>
            </w:pPr>
            <w:r w:rsidRPr="009D0E1B">
              <w:rPr>
                <w:rFonts w:ascii="Arial" w:eastAsia="Arial" w:hAnsi="Arial" w:cs="Arial"/>
                <w:i/>
              </w:rPr>
              <w:t>Challenges assumptions and considers alternatives in narrowing the gap(s) between expectations and actual performance</w:t>
            </w:r>
          </w:p>
          <w:p w14:paraId="7AA5E8D8" w14:textId="77777777" w:rsidR="009D0E1B" w:rsidRPr="009D0E1B" w:rsidRDefault="009D0E1B" w:rsidP="009D0E1B">
            <w:pPr>
              <w:spacing w:after="0" w:line="240" w:lineRule="auto"/>
              <w:rPr>
                <w:rFonts w:ascii="Arial" w:eastAsia="Arial" w:hAnsi="Arial" w:cs="Arial"/>
                <w:i/>
              </w:rPr>
            </w:pPr>
          </w:p>
          <w:p w14:paraId="7834ED07" w14:textId="49E2AB64" w:rsidR="00FF1407" w:rsidRPr="00495996" w:rsidRDefault="009D0E1B" w:rsidP="009D0E1B">
            <w:pPr>
              <w:spacing w:after="0" w:line="240" w:lineRule="auto"/>
              <w:rPr>
                <w:rFonts w:ascii="Arial" w:eastAsia="Arial" w:hAnsi="Arial" w:cs="Arial"/>
                <w:i/>
              </w:rPr>
            </w:pPr>
            <w:r w:rsidRPr="009D0E1B">
              <w:rPr>
                <w:rFonts w:ascii="Arial" w:eastAsia="Arial" w:hAnsi="Arial" w:cs="Arial"/>
                <w:i/>
              </w:rPr>
              <w:t>Uses performance data to measure the effectiveness of the learning plan and when necessary, improves it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C10478" w14:textId="67DC8D3E" w:rsidR="00DB3C52" w:rsidRPr="00495996" w:rsidRDefault="00FF1407"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Completes a quarterly chart audit to ensure </w:t>
            </w:r>
            <w:r w:rsidR="00100010" w:rsidRPr="00495996">
              <w:rPr>
                <w:rFonts w:ascii="Arial" w:eastAsia="Arial" w:hAnsi="Arial" w:cs="Arial"/>
                <w:color w:val="000000"/>
              </w:rPr>
              <w:t xml:space="preserve">a detailed dietary history for patients with </w:t>
            </w:r>
            <w:r w:rsidR="002C590F">
              <w:rPr>
                <w:rFonts w:ascii="Arial" w:hAnsi="Arial" w:cs="Arial"/>
              </w:rPr>
              <w:t>p</w:t>
            </w:r>
            <w:r w:rsidR="002C590F" w:rsidRPr="002C590F">
              <w:rPr>
                <w:rFonts w:ascii="Arial" w:hAnsi="Arial" w:cs="Arial"/>
              </w:rPr>
              <w:t>henylketonuria</w:t>
            </w:r>
          </w:p>
          <w:p w14:paraId="7D87FE5B" w14:textId="77777777" w:rsidR="00DB3C52" w:rsidRPr="00495996" w:rsidRDefault="00DB3C52" w:rsidP="00DB3C52">
            <w:pPr>
              <w:pBdr>
                <w:top w:val="nil"/>
                <w:left w:val="nil"/>
                <w:bottom w:val="nil"/>
                <w:right w:val="nil"/>
                <w:between w:val="nil"/>
              </w:pBdr>
              <w:spacing w:after="0" w:line="240" w:lineRule="auto"/>
              <w:rPr>
                <w:rFonts w:ascii="Arial" w:eastAsia="Arial" w:hAnsi="Arial" w:cs="Arial"/>
              </w:rPr>
            </w:pPr>
          </w:p>
          <w:p w14:paraId="230B9D83" w14:textId="77777777" w:rsidR="00DB3C52" w:rsidRPr="00495996" w:rsidRDefault="00FF1407"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 xml:space="preserve">After patient encounter, </w:t>
            </w:r>
            <w:r w:rsidRPr="00495996">
              <w:rPr>
                <w:rFonts w:ascii="Arial" w:eastAsia="Arial" w:hAnsi="Arial" w:cs="Arial"/>
                <w:color w:val="000000"/>
              </w:rPr>
              <w:t>debriefs with the attending and other patient care team members to optimize future collaboration</w:t>
            </w:r>
            <w:r w:rsidRPr="00495996">
              <w:rPr>
                <w:rFonts w:ascii="Arial" w:eastAsia="Arial" w:hAnsi="Arial" w:cs="Arial"/>
              </w:rPr>
              <w:t xml:space="preserve"> in the care of the patient and family</w:t>
            </w:r>
          </w:p>
          <w:p w14:paraId="54E08876" w14:textId="07E3D5C1" w:rsidR="00DB3C52" w:rsidRPr="00495996" w:rsidRDefault="00DB3C52" w:rsidP="00DB3C52">
            <w:pPr>
              <w:pBdr>
                <w:top w:val="nil"/>
                <w:left w:val="nil"/>
                <w:bottom w:val="nil"/>
                <w:right w:val="nil"/>
                <w:between w:val="nil"/>
              </w:pBdr>
              <w:spacing w:after="0" w:line="240" w:lineRule="auto"/>
              <w:rPr>
                <w:rFonts w:ascii="Arial" w:eastAsia="Arial" w:hAnsi="Arial" w:cs="Arial"/>
              </w:rPr>
            </w:pPr>
          </w:p>
          <w:p w14:paraId="4A8C14AB" w14:textId="77777777" w:rsidR="00DB3C52" w:rsidRPr="00495996" w:rsidRDefault="00DB3C52" w:rsidP="00DB3C52">
            <w:pPr>
              <w:pBdr>
                <w:top w:val="nil"/>
                <w:left w:val="nil"/>
                <w:bottom w:val="nil"/>
                <w:right w:val="nil"/>
                <w:between w:val="nil"/>
              </w:pBdr>
              <w:spacing w:after="0" w:line="240" w:lineRule="auto"/>
              <w:rPr>
                <w:rFonts w:ascii="Arial" w:eastAsia="Arial" w:hAnsi="Arial" w:cs="Arial"/>
              </w:rPr>
            </w:pPr>
          </w:p>
          <w:p w14:paraId="217628D2" w14:textId="695DF72E" w:rsidR="003F2E8F" w:rsidRPr="00495996" w:rsidRDefault="00FF1407"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Performs a chart audit on personal documentation of </w:t>
            </w:r>
            <w:r w:rsidRPr="00495996">
              <w:rPr>
                <w:rFonts w:ascii="Arial" w:eastAsia="Arial" w:hAnsi="Arial" w:cs="Arial"/>
              </w:rPr>
              <w:t xml:space="preserve">their </w:t>
            </w:r>
            <w:r w:rsidR="003830F9" w:rsidRPr="00495996">
              <w:rPr>
                <w:rFonts w:ascii="Arial" w:eastAsia="Arial" w:hAnsi="Arial" w:cs="Arial"/>
              </w:rPr>
              <w:t xml:space="preserve">understanding of </w:t>
            </w:r>
            <w:r w:rsidR="00100010" w:rsidRPr="00495996">
              <w:rPr>
                <w:rFonts w:ascii="Arial" w:eastAsia="Arial" w:hAnsi="Arial" w:cs="Arial"/>
              </w:rPr>
              <w:t>biochemical testing</w:t>
            </w:r>
          </w:p>
        </w:tc>
      </w:tr>
      <w:tr w:rsidR="003F2E8F" w:rsidRPr="00495996" w14:paraId="5AA7E1FE" w14:textId="77777777" w:rsidTr="009D0E1B">
        <w:tc>
          <w:tcPr>
            <w:tcW w:w="4950" w:type="dxa"/>
            <w:tcBorders>
              <w:top w:val="single" w:sz="4" w:space="0" w:color="000000"/>
              <w:bottom w:val="single" w:sz="4" w:space="0" w:color="000000"/>
            </w:tcBorders>
            <w:shd w:val="clear" w:color="auto" w:fill="C9C9C9"/>
          </w:tcPr>
          <w:p w14:paraId="03396BC9" w14:textId="77777777" w:rsidR="009D0E1B" w:rsidRPr="009D0E1B" w:rsidRDefault="003F2E8F" w:rsidP="009D0E1B">
            <w:pPr>
              <w:spacing w:after="0" w:line="240" w:lineRule="auto"/>
              <w:rPr>
                <w:rFonts w:ascii="Arial" w:eastAsia="Arial" w:hAnsi="Arial" w:cs="Arial"/>
                <w:i/>
              </w:rPr>
            </w:pPr>
            <w:r w:rsidRPr="00495996">
              <w:rPr>
                <w:rFonts w:ascii="Arial" w:hAnsi="Arial" w:cs="Arial"/>
                <w:b/>
              </w:rPr>
              <w:t xml:space="preserve">Level </w:t>
            </w:r>
            <w:r w:rsidR="00AE55A9" w:rsidRPr="00495996">
              <w:rPr>
                <w:rFonts w:ascii="Arial" w:hAnsi="Arial" w:cs="Arial"/>
                <w:b/>
              </w:rPr>
              <w:t>4</w:t>
            </w:r>
            <w:r w:rsidRPr="00495996">
              <w:rPr>
                <w:rFonts w:ascii="Arial" w:hAnsi="Arial" w:cs="Arial"/>
              </w:rPr>
              <w:t xml:space="preserve"> </w:t>
            </w:r>
            <w:r w:rsidR="009D0E1B" w:rsidRPr="009D0E1B">
              <w:rPr>
                <w:rFonts w:ascii="Arial" w:eastAsia="Arial" w:hAnsi="Arial" w:cs="Arial"/>
                <w:i/>
              </w:rPr>
              <w:t>Models seeking performance data with adaptability and humility</w:t>
            </w:r>
          </w:p>
          <w:p w14:paraId="4CE8AFC5" w14:textId="77777777" w:rsidR="009D0E1B" w:rsidRPr="009D0E1B" w:rsidRDefault="009D0E1B" w:rsidP="009D0E1B">
            <w:pPr>
              <w:spacing w:after="0" w:line="240" w:lineRule="auto"/>
              <w:rPr>
                <w:rFonts w:ascii="Arial" w:eastAsia="Arial" w:hAnsi="Arial" w:cs="Arial"/>
                <w:i/>
              </w:rPr>
            </w:pPr>
          </w:p>
          <w:p w14:paraId="0400401C" w14:textId="77777777" w:rsidR="009D0E1B" w:rsidRPr="009D0E1B" w:rsidRDefault="009D0E1B" w:rsidP="009D0E1B">
            <w:pPr>
              <w:spacing w:after="0" w:line="240" w:lineRule="auto"/>
              <w:rPr>
                <w:rFonts w:ascii="Arial" w:eastAsia="Arial" w:hAnsi="Arial" w:cs="Arial"/>
                <w:i/>
              </w:rPr>
            </w:pPr>
            <w:r w:rsidRPr="009D0E1B">
              <w:rPr>
                <w:rFonts w:ascii="Arial" w:eastAsia="Arial" w:hAnsi="Arial" w:cs="Arial"/>
                <w:i/>
              </w:rPr>
              <w:t xml:space="preserve">Mentors others on reflective practice </w:t>
            </w:r>
          </w:p>
          <w:p w14:paraId="18A82EB7" w14:textId="77777777" w:rsidR="009D0E1B" w:rsidRPr="009D0E1B" w:rsidRDefault="009D0E1B" w:rsidP="009D0E1B">
            <w:pPr>
              <w:spacing w:after="0" w:line="240" w:lineRule="auto"/>
              <w:rPr>
                <w:rFonts w:ascii="Arial" w:eastAsia="Arial" w:hAnsi="Arial" w:cs="Arial"/>
                <w:i/>
              </w:rPr>
            </w:pPr>
          </w:p>
          <w:p w14:paraId="629F08A4" w14:textId="21D6575E" w:rsidR="00FF1407" w:rsidRPr="00495996" w:rsidRDefault="009D0E1B" w:rsidP="009D0E1B">
            <w:pPr>
              <w:spacing w:after="0" w:line="240" w:lineRule="auto"/>
              <w:rPr>
                <w:rFonts w:ascii="Arial" w:eastAsia="Arial" w:hAnsi="Arial" w:cs="Arial"/>
                <w:i/>
              </w:rPr>
            </w:pPr>
            <w:r w:rsidRPr="009D0E1B">
              <w:rPr>
                <w:rFonts w:ascii="Arial" w:eastAsia="Arial" w:hAnsi="Arial" w:cs="Arial"/>
                <w:i/>
              </w:rPr>
              <w:lastRenderedPageBreak/>
              <w:t>Facilitates the design and implementing learning plans for others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685F29D" w14:textId="77777777" w:rsidR="00DB3C52" w:rsidRPr="00495996" w:rsidRDefault="00FF1407"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lastRenderedPageBreak/>
              <w:t>Models practice improvement and adaptability</w:t>
            </w:r>
          </w:p>
          <w:p w14:paraId="67AF3349" w14:textId="77777777" w:rsidR="00DB3C52" w:rsidRPr="00495996" w:rsidRDefault="00DB3C52" w:rsidP="00DB3C52">
            <w:pPr>
              <w:pBdr>
                <w:top w:val="nil"/>
                <w:left w:val="nil"/>
                <w:bottom w:val="nil"/>
                <w:right w:val="nil"/>
                <w:between w:val="nil"/>
              </w:pBdr>
              <w:spacing w:after="0" w:line="240" w:lineRule="auto"/>
              <w:rPr>
                <w:rFonts w:ascii="Arial" w:eastAsia="Arial" w:hAnsi="Arial" w:cs="Arial"/>
              </w:rPr>
            </w:pPr>
          </w:p>
          <w:p w14:paraId="4E91274D" w14:textId="77777777" w:rsidR="00DB3C52" w:rsidRPr="00495996" w:rsidRDefault="00DB3C52" w:rsidP="00DB3C52">
            <w:pPr>
              <w:pBdr>
                <w:top w:val="nil"/>
                <w:left w:val="nil"/>
                <w:bottom w:val="nil"/>
                <w:right w:val="nil"/>
                <w:between w:val="nil"/>
              </w:pBdr>
              <w:spacing w:after="0" w:line="240" w:lineRule="auto"/>
              <w:rPr>
                <w:rFonts w:ascii="Arial" w:eastAsia="Arial" w:hAnsi="Arial" w:cs="Arial"/>
              </w:rPr>
            </w:pPr>
          </w:p>
          <w:p w14:paraId="21CFACB6" w14:textId="77777777" w:rsidR="00DB3C52" w:rsidRPr="00495996" w:rsidRDefault="00FF1407"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Develops educational module for collaboration </w:t>
            </w:r>
            <w:r w:rsidRPr="00495996">
              <w:rPr>
                <w:rFonts w:ascii="Arial" w:eastAsia="Arial" w:hAnsi="Arial" w:cs="Arial"/>
              </w:rPr>
              <w:t>with other patient care team members</w:t>
            </w:r>
          </w:p>
          <w:p w14:paraId="1D49901F" w14:textId="77777777" w:rsidR="00DB3C52" w:rsidRPr="00495996" w:rsidRDefault="00DB3C52" w:rsidP="00DB3C52">
            <w:pPr>
              <w:pBdr>
                <w:top w:val="nil"/>
                <w:left w:val="nil"/>
                <w:bottom w:val="nil"/>
                <w:right w:val="nil"/>
                <w:between w:val="nil"/>
              </w:pBdr>
              <w:spacing w:after="0" w:line="240" w:lineRule="auto"/>
              <w:rPr>
                <w:rFonts w:ascii="Arial" w:eastAsia="Arial" w:hAnsi="Arial" w:cs="Arial"/>
              </w:rPr>
            </w:pPr>
          </w:p>
          <w:p w14:paraId="6E5150E5" w14:textId="13238108" w:rsidR="003F2E8F" w:rsidRPr="00495996" w:rsidRDefault="00FF1407"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lastRenderedPageBreak/>
              <w:t>Assists first-year residents in developing individualized learning plans</w:t>
            </w:r>
          </w:p>
        </w:tc>
      </w:tr>
      <w:tr w:rsidR="008F2F00" w:rsidRPr="00495996" w14:paraId="2D84AD87" w14:textId="77777777" w:rsidTr="009D0E1B">
        <w:tc>
          <w:tcPr>
            <w:tcW w:w="4950" w:type="dxa"/>
            <w:tcBorders>
              <w:top w:val="single" w:sz="4" w:space="0" w:color="000000"/>
              <w:bottom w:val="single" w:sz="4" w:space="0" w:color="000000"/>
            </w:tcBorders>
            <w:shd w:val="clear" w:color="auto" w:fill="C9C9C9"/>
          </w:tcPr>
          <w:p w14:paraId="6AD3B57B" w14:textId="77777777" w:rsidR="009D0E1B" w:rsidRPr="009D0E1B" w:rsidRDefault="00627CDB" w:rsidP="009D0E1B">
            <w:pPr>
              <w:spacing w:after="0" w:line="240" w:lineRule="auto"/>
              <w:rPr>
                <w:rFonts w:ascii="Arial" w:hAnsi="Arial" w:cs="Arial"/>
                <w:bCs/>
                <w:i/>
                <w:iCs/>
              </w:rPr>
            </w:pPr>
            <w:r w:rsidRPr="00495996">
              <w:rPr>
                <w:rFonts w:ascii="Arial" w:hAnsi="Arial" w:cs="Arial"/>
                <w:b/>
              </w:rPr>
              <w:lastRenderedPageBreak/>
              <w:t xml:space="preserve">Level 5 </w:t>
            </w:r>
            <w:r w:rsidR="009D0E1B" w:rsidRPr="009D0E1B">
              <w:rPr>
                <w:rFonts w:ascii="Arial" w:hAnsi="Arial" w:cs="Arial"/>
                <w:bCs/>
                <w:i/>
                <w:iCs/>
              </w:rPr>
              <w:t xml:space="preserve">Develops evaluations or education resources/tools for learners </w:t>
            </w:r>
          </w:p>
          <w:p w14:paraId="56E62E29" w14:textId="77777777" w:rsidR="009D0E1B" w:rsidRPr="009D0E1B" w:rsidRDefault="009D0E1B" w:rsidP="009D0E1B">
            <w:pPr>
              <w:spacing w:after="0" w:line="240" w:lineRule="auto"/>
              <w:rPr>
                <w:rFonts w:ascii="Arial" w:hAnsi="Arial" w:cs="Arial"/>
                <w:bCs/>
                <w:i/>
                <w:iCs/>
              </w:rPr>
            </w:pPr>
          </w:p>
          <w:p w14:paraId="167A3461" w14:textId="4CF26289" w:rsidR="00AE55A9" w:rsidRPr="00495996" w:rsidRDefault="009D0E1B" w:rsidP="009D0E1B">
            <w:pPr>
              <w:spacing w:after="0" w:line="240" w:lineRule="auto"/>
              <w:rPr>
                <w:rFonts w:ascii="Arial" w:hAnsi="Arial" w:cs="Arial"/>
                <w:bCs/>
              </w:rPr>
            </w:pPr>
            <w:r w:rsidRPr="009D0E1B">
              <w:rPr>
                <w:rFonts w:ascii="Arial" w:hAnsi="Arial" w:cs="Arial"/>
                <w:bCs/>
                <w:i/>
                <w:iCs/>
              </w:rPr>
              <w:t>Participates in the development of courses for the education of students or other physicians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E2885A" w14:textId="77777777" w:rsidR="00DB3C52" w:rsidRPr="00495996" w:rsidRDefault="00FC01E7"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Authors a book chapter on metabolic disorders</w:t>
            </w:r>
          </w:p>
          <w:p w14:paraId="081A9233" w14:textId="77777777" w:rsidR="00DB3C52" w:rsidRPr="00495996" w:rsidRDefault="00DB3C52" w:rsidP="00DB3C52">
            <w:pPr>
              <w:pBdr>
                <w:top w:val="nil"/>
                <w:left w:val="nil"/>
                <w:bottom w:val="nil"/>
                <w:right w:val="nil"/>
                <w:between w:val="nil"/>
              </w:pBdr>
              <w:spacing w:after="0" w:line="240" w:lineRule="auto"/>
              <w:rPr>
                <w:rFonts w:ascii="Arial" w:eastAsia="Arial" w:hAnsi="Arial" w:cs="Arial"/>
              </w:rPr>
            </w:pPr>
          </w:p>
          <w:p w14:paraId="5CA68EE0" w14:textId="77777777" w:rsidR="00DB3C52" w:rsidRPr="00495996" w:rsidRDefault="00DB3C52" w:rsidP="00DB3C52">
            <w:pPr>
              <w:pBdr>
                <w:top w:val="nil"/>
                <w:left w:val="nil"/>
                <w:bottom w:val="nil"/>
                <w:right w:val="nil"/>
                <w:between w:val="nil"/>
              </w:pBdr>
              <w:spacing w:after="0" w:line="240" w:lineRule="auto"/>
              <w:rPr>
                <w:rFonts w:ascii="Arial" w:eastAsia="Arial" w:hAnsi="Arial" w:cs="Arial"/>
              </w:rPr>
            </w:pPr>
          </w:p>
          <w:p w14:paraId="5E927C4A" w14:textId="77777777" w:rsidR="00DB3C52" w:rsidRPr="00495996" w:rsidRDefault="00232374"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Serves on a meeting program committee</w:t>
            </w:r>
            <w:r w:rsidR="001D0D50" w:rsidRPr="00495996">
              <w:rPr>
                <w:rFonts w:ascii="Arial" w:eastAsia="Arial" w:hAnsi="Arial" w:cs="Arial"/>
              </w:rPr>
              <w:t xml:space="preserve"> </w:t>
            </w:r>
          </w:p>
          <w:p w14:paraId="69383CE3" w14:textId="051054D1" w:rsidR="00E16B46" w:rsidRPr="00495996" w:rsidRDefault="00E16B46"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 xml:space="preserve">Serves as </w:t>
            </w:r>
            <w:r w:rsidR="00125222" w:rsidRPr="00495996">
              <w:rPr>
                <w:rFonts w:ascii="Arial" w:eastAsia="Arial" w:hAnsi="Arial" w:cs="Arial"/>
              </w:rPr>
              <w:t>a member of the Milestones Development Committee</w:t>
            </w:r>
          </w:p>
        </w:tc>
      </w:tr>
      <w:tr w:rsidR="003F2E8F" w:rsidRPr="00495996" w14:paraId="50797755" w14:textId="77777777" w:rsidTr="4937B049">
        <w:tc>
          <w:tcPr>
            <w:tcW w:w="4950" w:type="dxa"/>
            <w:shd w:val="clear" w:color="auto" w:fill="FFD965"/>
          </w:tcPr>
          <w:p w14:paraId="7595AE3A" w14:textId="77777777" w:rsidR="003F2E8F" w:rsidRPr="00495996" w:rsidRDefault="003F2E8F" w:rsidP="00F12D92">
            <w:pPr>
              <w:spacing w:after="0" w:line="240" w:lineRule="auto"/>
              <w:rPr>
                <w:rFonts w:ascii="Arial" w:eastAsia="Arial" w:hAnsi="Arial" w:cs="Arial"/>
              </w:rPr>
            </w:pPr>
            <w:r w:rsidRPr="00495996">
              <w:rPr>
                <w:rFonts w:ascii="Arial" w:hAnsi="Arial" w:cs="Arial"/>
              </w:rPr>
              <w:t>Assessment Models or Tools</w:t>
            </w:r>
          </w:p>
        </w:tc>
        <w:tc>
          <w:tcPr>
            <w:tcW w:w="9175" w:type="dxa"/>
            <w:shd w:val="clear" w:color="auto" w:fill="FFD965"/>
          </w:tcPr>
          <w:p w14:paraId="4BFFADA0" w14:textId="77777777" w:rsidR="00DB3C52" w:rsidRPr="00495996" w:rsidRDefault="00FF1407"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Direct observation</w:t>
            </w:r>
          </w:p>
          <w:p w14:paraId="36ED9951" w14:textId="77777777" w:rsidR="00DB3C52" w:rsidRPr="00495996" w:rsidRDefault="009E4093"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Medical record (chart) audit</w:t>
            </w:r>
          </w:p>
          <w:p w14:paraId="2C026F0C" w14:textId="77777777" w:rsidR="00DB3C52" w:rsidRPr="00495996" w:rsidRDefault="00FF1407"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Mentored review of individualized learning plan</w:t>
            </w:r>
          </w:p>
          <w:p w14:paraId="0A49E8ED" w14:textId="495DBC02" w:rsidR="003F2E8F" w:rsidRPr="00495996" w:rsidRDefault="004C38BA"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Multisource feedback</w:t>
            </w:r>
          </w:p>
        </w:tc>
      </w:tr>
      <w:tr w:rsidR="00F84D45" w:rsidRPr="00495996" w14:paraId="5E3AFBCA" w14:textId="77777777" w:rsidTr="4937B049">
        <w:trPr>
          <w:trHeight w:val="80"/>
        </w:trPr>
        <w:tc>
          <w:tcPr>
            <w:tcW w:w="4950" w:type="dxa"/>
            <w:shd w:val="clear" w:color="auto" w:fill="95B3D7" w:themeFill="accent1" w:themeFillTint="99"/>
          </w:tcPr>
          <w:p w14:paraId="3941E19F" w14:textId="48467855" w:rsidR="00F84D45" w:rsidRPr="00495996" w:rsidRDefault="00F84D45" w:rsidP="00F12D92">
            <w:pPr>
              <w:spacing w:after="0" w:line="240" w:lineRule="auto"/>
              <w:rPr>
                <w:rFonts w:ascii="Arial" w:hAnsi="Arial" w:cs="Arial"/>
              </w:rPr>
            </w:pPr>
            <w:r w:rsidRPr="00495996">
              <w:rPr>
                <w:rFonts w:ascii="Arial" w:hAnsi="Arial" w:cs="Arial"/>
              </w:rPr>
              <w:t xml:space="preserve">Curriculum Mapping </w:t>
            </w:r>
          </w:p>
        </w:tc>
        <w:tc>
          <w:tcPr>
            <w:tcW w:w="9175" w:type="dxa"/>
            <w:shd w:val="clear" w:color="auto" w:fill="95B3D7" w:themeFill="accent1" w:themeFillTint="99"/>
          </w:tcPr>
          <w:p w14:paraId="2F795EEA" w14:textId="41E90423" w:rsidR="00F84D45" w:rsidRPr="00495996" w:rsidRDefault="00F84D45"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p>
        </w:tc>
      </w:tr>
      <w:tr w:rsidR="003F2E8F" w:rsidRPr="00495996" w14:paraId="47CF3C7B" w14:textId="77777777" w:rsidTr="4937B049">
        <w:trPr>
          <w:trHeight w:val="80"/>
        </w:trPr>
        <w:tc>
          <w:tcPr>
            <w:tcW w:w="4950" w:type="dxa"/>
            <w:shd w:val="clear" w:color="auto" w:fill="A8D08D"/>
          </w:tcPr>
          <w:p w14:paraId="609D101E" w14:textId="77777777" w:rsidR="003F2E8F" w:rsidRPr="00495996" w:rsidRDefault="003F2E8F" w:rsidP="00F12D92">
            <w:pPr>
              <w:spacing w:after="0" w:line="240" w:lineRule="auto"/>
              <w:rPr>
                <w:rFonts w:ascii="Arial" w:eastAsia="Arial" w:hAnsi="Arial" w:cs="Arial"/>
              </w:rPr>
            </w:pPr>
            <w:r w:rsidRPr="00495996">
              <w:rPr>
                <w:rFonts w:ascii="Arial" w:hAnsi="Arial" w:cs="Arial"/>
              </w:rPr>
              <w:t>Notes or Resources</w:t>
            </w:r>
          </w:p>
        </w:tc>
        <w:tc>
          <w:tcPr>
            <w:tcW w:w="9175" w:type="dxa"/>
            <w:shd w:val="clear" w:color="auto" w:fill="A8D08D"/>
          </w:tcPr>
          <w:p w14:paraId="047B71D3" w14:textId="77777777" w:rsidR="00703C57" w:rsidRPr="00495996" w:rsidRDefault="00703C57"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Burke AE, Benson B, Englander R, Carraccio C, Hicks PJ. Domain of competence: practice-based learning and improvement. </w:t>
            </w:r>
            <w:r w:rsidRPr="00495996">
              <w:rPr>
                <w:rFonts w:ascii="Arial" w:eastAsia="Arial" w:hAnsi="Arial" w:cs="Arial"/>
                <w:i/>
                <w:color w:val="000000"/>
              </w:rPr>
              <w:t>Acad Pediatr.</w:t>
            </w:r>
            <w:r w:rsidRPr="00495996">
              <w:rPr>
                <w:rFonts w:ascii="Arial" w:eastAsia="Arial" w:hAnsi="Arial" w:cs="Arial"/>
                <w:color w:val="000000"/>
              </w:rPr>
              <w:t xml:space="preserve"> 2014;14: S38-S54. </w:t>
            </w:r>
            <w:hyperlink r:id="rId36">
              <w:r w:rsidRPr="00495996">
                <w:rPr>
                  <w:rFonts w:ascii="Arial" w:eastAsia="Arial" w:hAnsi="Arial" w:cs="Arial"/>
                  <w:color w:val="0000FF"/>
                  <w:u w:val="single"/>
                </w:rPr>
                <w:t>https://www.academicpedsjnl.net/article/S1876-2859(13)00333-1/fulltext</w:t>
              </w:r>
            </w:hyperlink>
            <w:r w:rsidRPr="00495996">
              <w:rPr>
                <w:rFonts w:ascii="Arial" w:eastAsia="Arial" w:hAnsi="Arial" w:cs="Arial"/>
                <w:color w:val="000000"/>
              </w:rPr>
              <w:t>. 2020.</w:t>
            </w:r>
          </w:p>
          <w:p w14:paraId="1B5A6636" w14:textId="77777777" w:rsidR="00703C57" w:rsidRPr="00703C57" w:rsidRDefault="00703C57" w:rsidP="00A563E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Hauer J, Quill T. Educational needs assessment, developing learning objectives, and choosing a teaching approach. </w:t>
            </w:r>
            <w:r w:rsidRPr="00495996">
              <w:rPr>
                <w:rFonts w:ascii="Arial" w:eastAsia="Arial" w:hAnsi="Arial" w:cs="Arial"/>
                <w:i/>
                <w:color w:val="000000"/>
              </w:rPr>
              <w:t>Journal of Palliative Medicine</w:t>
            </w:r>
            <w:r w:rsidRPr="00495996">
              <w:rPr>
                <w:rFonts w:ascii="Arial" w:eastAsia="Arial" w:hAnsi="Arial" w:cs="Arial"/>
                <w:color w:val="000000"/>
              </w:rPr>
              <w:t xml:space="preserve">. 2011;14(4):503-508. </w:t>
            </w:r>
            <w:hyperlink r:id="rId37" w:history="1">
              <w:r w:rsidRPr="00495996">
                <w:rPr>
                  <w:rStyle w:val="Hyperlink"/>
                  <w:rFonts w:ascii="Arial" w:eastAsia="Arial" w:hAnsi="Arial" w:cs="Arial"/>
                </w:rPr>
                <w:t>https://pubmed.ncbi.nlm.nih.gov/21438708/</w:t>
              </w:r>
            </w:hyperlink>
            <w:r w:rsidRPr="00495996">
              <w:rPr>
                <w:rFonts w:ascii="Arial" w:eastAsia="Arial" w:hAnsi="Arial" w:cs="Arial"/>
                <w:color w:val="000000"/>
              </w:rPr>
              <w:t xml:space="preserve">. 2021. </w:t>
            </w:r>
          </w:p>
          <w:p w14:paraId="779288A8" w14:textId="32E1CBF6" w:rsidR="00A563E7" w:rsidRPr="00495996" w:rsidRDefault="00A563E7" w:rsidP="00A563E7">
            <w:pPr>
              <w:numPr>
                <w:ilvl w:val="0"/>
                <w:numId w:val="9"/>
              </w:numPr>
              <w:pBdr>
                <w:top w:val="nil"/>
                <w:left w:val="nil"/>
                <w:bottom w:val="nil"/>
                <w:right w:val="nil"/>
                <w:between w:val="nil"/>
              </w:pBdr>
              <w:spacing w:after="0" w:line="240" w:lineRule="auto"/>
              <w:ind w:left="180" w:hanging="180"/>
              <w:rPr>
                <w:rFonts w:ascii="Arial" w:eastAsia="Arial" w:hAnsi="Arial" w:cs="Arial"/>
              </w:rPr>
            </w:pPr>
            <w:hyperlink r:id="rId38">
              <w:r w:rsidRPr="00495996">
                <w:rPr>
                  <w:rFonts w:ascii="Arial" w:eastAsia="Arial" w:hAnsi="Arial" w:cs="Arial"/>
                </w:rPr>
                <w:t>Hojat M</w:t>
              </w:r>
            </w:hyperlink>
            <w:r w:rsidRPr="00495996">
              <w:rPr>
                <w:rFonts w:ascii="Arial" w:eastAsia="Arial" w:hAnsi="Arial" w:cs="Arial"/>
              </w:rPr>
              <w:t xml:space="preserve">, </w:t>
            </w:r>
            <w:hyperlink r:id="rId39">
              <w:r w:rsidRPr="00495996">
                <w:rPr>
                  <w:rFonts w:ascii="Arial" w:eastAsia="Arial" w:hAnsi="Arial" w:cs="Arial"/>
                </w:rPr>
                <w:t>Veloski JJ</w:t>
              </w:r>
            </w:hyperlink>
            <w:r w:rsidRPr="00495996">
              <w:rPr>
                <w:rFonts w:ascii="Arial" w:eastAsia="Arial" w:hAnsi="Arial" w:cs="Arial"/>
              </w:rPr>
              <w:t xml:space="preserve">, </w:t>
            </w:r>
            <w:hyperlink r:id="rId40">
              <w:r w:rsidRPr="00495996">
                <w:rPr>
                  <w:rFonts w:ascii="Arial" w:eastAsia="Arial" w:hAnsi="Arial" w:cs="Arial"/>
                </w:rPr>
                <w:t>Gonnella JS</w:t>
              </w:r>
            </w:hyperlink>
            <w:r w:rsidRPr="00495996">
              <w:rPr>
                <w:rFonts w:ascii="Arial" w:eastAsia="Arial" w:hAnsi="Arial" w:cs="Arial"/>
              </w:rPr>
              <w:t xml:space="preserve">. Measurement and correlates of physicians' lifelong learning. </w:t>
            </w:r>
            <w:r w:rsidRPr="00495996">
              <w:rPr>
                <w:rFonts w:ascii="Arial" w:eastAsia="Arial" w:hAnsi="Arial" w:cs="Arial"/>
                <w:i/>
              </w:rPr>
              <w:t>Academic Medicine.</w:t>
            </w:r>
            <w:r w:rsidRPr="00495996">
              <w:rPr>
                <w:rFonts w:ascii="Arial" w:eastAsia="Arial" w:hAnsi="Arial" w:cs="Arial"/>
              </w:rPr>
              <w:t xml:space="preserve"> 2009;84(8):1066-1074. </w:t>
            </w:r>
            <w:hyperlink r:id="rId41" w:history="1">
              <w:r w:rsidRPr="00495996">
                <w:rPr>
                  <w:rStyle w:val="Hyperlink"/>
                  <w:rFonts w:ascii="Arial" w:eastAsia="Arial" w:hAnsi="Arial" w:cs="Arial"/>
                </w:rPr>
                <w:t>https://journals.lww.com/academicmedicine/fulltext/2009/08000/Measurement_and_Correlates_of_Physicians__Lifelong.21.aspx</w:t>
              </w:r>
            </w:hyperlink>
            <w:r w:rsidRPr="00495996">
              <w:rPr>
                <w:rFonts w:ascii="Arial" w:eastAsia="Arial" w:hAnsi="Arial" w:cs="Arial"/>
              </w:rPr>
              <w:t>. 2021.</w:t>
            </w:r>
          </w:p>
          <w:p w14:paraId="3297DB05" w14:textId="4C434F9F" w:rsidR="00A563E7" w:rsidRPr="00495996" w:rsidRDefault="00A563E7" w:rsidP="00DB3C52">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 xml:space="preserve">Lockspeiser TM, Schmitter PA, Lane JL, Hanson JL, Rosenberg AA, Park YS. Assessing residents’ written learning goals and goal writing skill: validity evidence for the learning goal scoring rubric. </w:t>
            </w:r>
            <w:r w:rsidRPr="00495996">
              <w:rPr>
                <w:rFonts w:ascii="Arial" w:eastAsia="Arial" w:hAnsi="Arial" w:cs="Arial"/>
                <w:i/>
              </w:rPr>
              <w:t>Academic Medicine</w:t>
            </w:r>
            <w:r w:rsidRPr="00495996">
              <w:rPr>
                <w:rFonts w:ascii="Arial" w:eastAsia="Arial" w:hAnsi="Arial" w:cs="Arial"/>
              </w:rPr>
              <w:t xml:space="preserve">. 2013;88(10):1558-1563. </w:t>
            </w:r>
            <w:hyperlink r:id="rId42" w:history="1">
              <w:r w:rsidRPr="00495996">
                <w:rPr>
                  <w:rStyle w:val="Hyperlink"/>
                  <w:rFonts w:ascii="Arial" w:eastAsia="Arial" w:hAnsi="Arial" w:cs="Arial"/>
                </w:rPr>
                <w:t>https://journals.lww.com/academicmedicine/fulltext/2013/10000/Assessing_Residents__Written_Learning_Goals_and.39.aspx</w:t>
              </w:r>
            </w:hyperlink>
            <w:r w:rsidRPr="00495996">
              <w:rPr>
                <w:rFonts w:ascii="Arial" w:eastAsia="Arial" w:hAnsi="Arial" w:cs="Arial"/>
              </w:rPr>
              <w:t>. 2021.</w:t>
            </w:r>
          </w:p>
          <w:p w14:paraId="04804477" w14:textId="19148A8D" w:rsidR="003F2E8F" w:rsidRPr="00703C57" w:rsidRDefault="00A563E7"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Sockalingam S, Wiljer D, Yufe S, et al. The relationship between academic motivation and lifelong learning during residency: A study of psychiatry residents. </w:t>
            </w:r>
            <w:r w:rsidRPr="00495996">
              <w:rPr>
                <w:rFonts w:ascii="Arial" w:eastAsia="Arial" w:hAnsi="Arial" w:cs="Arial"/>
                <w:i/>
                <w:iCs/>
                <w:color w:val="000000"/>
              </w:rPr>
              <w:t>Academic Medicine</w:t>
            </w:r>
            <w:r w:rsidRPr="00495996">
              <w:rPr>
                <w:rFonts w:ascii="Arial" w:eastAsia="Arial" w:hAnsi="Arial" w:cs="Arial"/>
                <w:color w:val="000000"/>
              </w:rPr>
              <w:t xml:space="preserve">. 2016;91(10):1423-1430. </w:t>
            </w:r>
            <w:hyperlink r:id="rId43" w:history="1">
              <w:r w:rsidRPr="00495996">
                <w:rPr>
                  <w:rStyle w:val="Hyperlink"/>
                  <w:rFonts w:ascii="Arial" w:eastAsia="Arial" w:hAnsi="Arial" w:cs="Arial"/>
                </w:rPr>
                <w:t>https://journals.lww.com/academicmedicine/FullText/2016/10000/The_Relationship_Between_Academic_Motivation_and.28.aspx</w:t>
              </w:r>
            </w:hyperlink>
            <w:r w:rsidRPr="00495996">
              <w:rPr>
                <w:rFonts w:ascii="Arial" w:eastAsia="Arial" w:hAnsi="Arial" w:cs="Arial"/>
                <w:color w:val="000000"/>
              </w:rPr>
              <w:t xml:space="preserve">. 2021.  </w:t>
            </w:r>
          </w:p>
        </w:tc>
      </w:tr>
    </w:tbl>
    <w:p w14:paraId="0A1751D4" w14:textId="3BC0DC8C" w:rsidR="003F2E8F" w:rsidRPr="00F12D92" w:rsidRDefault="003F2E8F" w:rsidP="00F12D92">
      <w:pPr>
        <w:spacing w:after="0" w:line="240" w:lineRule="auto"/>
        <w:ind w:hanging="180"/>
        <w:rPr>
          <w:rFonts w:ascii="Arial" w:eastAsia="Arial" w:hAnsi="Arial" w:cs="Arial"/>
        </w:rPr>
      </w:pPr>
    </w:p>
    <w:p w14:paraId="70D9C39E" w14:textId="77777777" w:rsidR="003F2E8F" w:rsidRPr="00F12D92" w:rsidRDefault="003F2E8F" w:rsidP="00F12D92">
      <w:pPr>
        <w:spacing w:after="0" w:line="240" w:lineRule="auto"/>
        <w:rPr>
          <w:rFonts w:ascii="Arial" w:eastAsia="Arial" w:hAnsi="Arial" w:cs="Arial"/>
        </w:rPr>
      </w:pPr>
      <w:r w:rsidRPr="00F12D9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F12D92" w14:paraId="452FFCA7" w14:textId="77777777" w:rsidTr="260EAC31">
        <w:trPr>
          <w:trHeight w:val="769"/>
        </w:trPr>
        <w:tc>
          <w:tcPr>
            <w:tcW w:w="14125" w:type="dxa"/>
            <w:gridSpan w:val="2"/>
            <w:shd w:val="clear" w:color="auto" w:fill="9CC3E5"/>
          </w:tcPr>
          <w:p w14:paraId="4B6C59B9" w14:textId="77777777" w:rsidR="00FF1407" w:rsidRPr="00495996" w:rsidRDefault="00FF1407" w:rsidP="00F12D92">
            <w:pPr>
              <w:spacing w:after="0" w:line="240" w:lineRule="auto"/>
              <w:ind w:hanging="14"/>
              <w:jc w:val="center"/>
              <w:rPr>
                <w:rFonts w:ascii="Arial" w:eastAsia="Arial" w:hAnsi="Arial" w:cs="Arial"/>
                <w:b/>
              </w:rPr>
            </w:pPr>
            <w:r w:rsidRPr="00495996">
              <w:rPr>
                <w:rFonts w:ascii="Arial" w:eastAsia="Arial" w:hAnsi="Arial" w:cs="Arial"/>
                <w:b/>
              </w:rPr>
              <w:lastRenderedPageBreak/>
              <w:t xml:space="preserve">Professionalism 1: Professional Behavior and Ethical Principles </w:t>
            </w:r>
          </w:p>
          <w:p w14:paraId="66D2EF37" w14:textId="444B856C" w:rsidR="003F2E8F" w:rsidRPr="00495996" w:rsidRDefault="003F2E8F" w:rsidP="00F12D92">
            <w:pPr>
              <w:spacing w:after="0" w:line="240" w:lineRule="auto"/>
              <w:ind w:left="201" w:hanging="14"/>
              <w:rPr>
                <w:rFonts w:ascii="Arial" w:eastAsia="Arial" w:hAnsi="Arial" w:cs="Arial"/>
                <w:b/>
                <w:color w:val="000000"/>
              </w:rPr>
            </w:pPr>
            <w:r w:rsidRPr="00495996">
              <w:rPr>
                <w:rFonts w:ascii="Arial" w:eastAsia="Arial" w:hAnsi="Arial" w:cs="Arial"/>
                <w:b/>
              </w:rPr>
              <w:t>Overall Intent:</w:t>
            </w:r>
            <w:r w:rsidRPr="00495996">
              <w:rPr>
                <w:rFonts w:ascii="Arial" w:eastAsia="Arial" w:hAnsi="Arial" w:cs="Arial"/>
              </w:rPr>
              <w:t xml:space="preserve"> </w:t>
            </w:r>
            <w:r w:rsidR="00FF1407" w:rsidRPr="00495996">
              <w:rPr>
                <w:rFonts w:ascii="Arial" w:eastAsia="Arial" w:hAnsi="Arial" w:cs="Arial"/>
              </w:rPr>
              <w:t>To demonstrate ethical and professional behavior and identify and manage lapses in self and others</w:t>
            </w:r>
          </w:p>
        </w:tc>
      </w:tr>
      <w:tr w:rsidR="003F2E8F" w:rsidRPr="00F12D92" w14:paraId="139971F7" w14:textId="77777777" w:rsidTr="260EAC31">
        <w:tc>
          <w:tcPr>
            <w:tcW w:w="4950" w:type="dxa"/>
            <w:shd w:val="clear" w:color="auto" w:fill="FABF8F" w:themeFill="accent6" w:themeFillTint="99"/>
          </w:tcPr>
          <w:p w14:paraId="5CFC6D2E" w14:textId="77777777" w:rsidR="003F2E8F" w:rsidRPr="00495996" w:rsidRDefault="003F2E8F" w:rsidP="00F12D92">
            <w:pPr>
              <w:spacing w:after="0" w:line="240" w:lineRule="auto"/>
              <w:jc w:val="center"/>
              <w:rPr>
                <w:rFonts w:ascii="Arial" w:eastAsia="Arial" w:hAnsi="Arial" w:cs="Arial"/>
                <w:b/>
              </w:rPr>
            </w:pPr>
            <w:r w:rsidRPr="00495996">
              <w:rPr>
                <w:rFonts w:ascii="Arial" w:eastAsia="Arial" w:hAnsi="Arial" w:cs="Arial"/>
                <w:b/>
              </w:rPr>
              <w:t>Milestones</w:t>
            </w:r>
          </w:p>
        </w:tc>
        <w:tc>
          <w:tcPr>
            <w:tcW w:w="9175" w:type="dxa"/>
            <w:shd w:val="clear" w:color="auto" w:fill="FABF8F" w:themeFill="accent6" w:themeFillTint="99"/>
          </w:tcPr>
          <w:p w14:paraId="5AF567BC" w14:textId="77777777" w:rsidR="003F2E8F" w:rsidRPr="00495996" w:rsidRDefault="003F2E8F" w:rsidP="00F12D92">
            <w:pPr>
              <w:spacing w:after="0" w:line="240" w:lineRule="auto"/>
              <w:ind w:hanging="14"/>
              <w:jc w:val="center"/>
              <w:rPr>
                <w:rFonts w:ascii="Arial" w:eastAsia="Arial" w:hAnsi="Arial" w:cs="Arial"/>
                <w:b/>
              </w:rPr>
            </w:pPr>
            <w:r w:rsidRPr="00495996">
              <w:rPr>
                <w:rFonts w:ascii="Arial" w:eastAsia="Arial" w:hAnsi="Arial" w:cs="Arial"/>
                <w:b/>
              </w:rPr>
              <w:t>Examples</w:t>
            </w:r>
          </w:p>
        </w:tc>
      </w:tr>
      <w:tr w:rsidR="003F2E8F" w:rsidRPr="00F12D92" w14:paraId="23E80DCC" w14:textId="77777777" w:rsidTr="00321D62">
        <w:tc>
          <w:tcPr>
            <w:tcW w:w="4950" w:type="dxa"/>
            <w:tcBorders>
              <w:top w:val="single" w:sz="4" w:space="0" w:color="000000"/>
              <w:bottom w:val="single" w:sz="4" w:space="0" w:color="000000"/>
            </w:tcBorders>
            <w:shd w:val="clear" w:color="auto" w:fill="C9C9C9"/>
          </w:tcPr>
          <w:p w14:paraId="4D3856D2" w14:textId="77777777" w:rsidR="00321D62" w:rsidRPr="00321D62" w:rsidRDefault="003F2E8F" w:rsidP="00321D62">
            <w:pPr>
              <w:spacing w:after="0" w:line="240" w:lineRule="auto"/>
              <w:rPr>
                <w:rFonts w:ascii="Arial" w:hAnsi="Arial" w:cs="Arial"/>
                <w:i/>
                <w:color w:val="000000"/>
              </w:rPr>
            </w:pPr>
            <w:r w:rsidRPr="00495996">
              <w:rPr>
                <w:rFonts w:ascii="Arial" w:eastAsia="Arial" w:hAnsi="Arial" w:cs="Arial"/>
                <w:b/>
              </w:rPr>
              <w:t>Level 1</w:t>
            </w:r>
            <w:r w:rsidRPr="00495996">
              <w:rPr>
                <w:rFonts w:ascii="Arial" w:eastAsia="Arial" w:hAnsi="Arial" w:cs="Arial"/>
              </w:rPr>
              <w:t xml:space="preserve"> </w:t>
            </w:r>
            <w:r w:rsidR="00321D62" w:rsidRPr="00321D62">
              <w:rPr>
                <w:rFonts w:ascii="Arial" w:hAnsi="Arial" w:cs="Arial"/>
                <w:i/>
                <w:color w:val="000000"/>
              </w:rPr>
              <w:t>Demonstrates compassion, sensitivity, honesty, integrity, and identifies potential triggers for professionalism lapses</w:t>
            </w:r>
          </w:p>
          <w:p w14:paraId="71788F00" w14:textId="77777777" w:rsidR="00321D62" w:rsidRPr="00321D62" w:rsidRDefault="00321D62" w:rsidP="00321D62">
            <w:pPr>
              <w:spacing w:after="0" w:line="240" w:lineRule="auto"/>
              <w:rPr>
                <w:rFonts w:ascii="Arial" w:hAnsi="Arial" w:cs="Arial"/>
                <w:i/>
                <w:color w:val="000000"/>
              </w:rPr>
            </w:pPr>
          </w:p>
          <w:p w14:paraId="3912F7D9" w14:textId="77777777" w:rsidR="00321D62" w:rsidRPr="00321D62" w:rsidRDefault="00321D62" w:rsidP="00321D62">
            <w:pPr>
              <w:spacing w:after="0" w:line="240" w:lineRule="auto"/>
              <w:rPr>
                <w:rFonts w:ascii="Arial" w:hAnsi="Arial" w:cs="Arial"/>
                <w:i/>
                <w:color w:val="000000"/>
              </w:rPr>
            </w:pPr>
            <w:r w:rsidRPr="00321D62">
              <w:rPr>
                <w:rFonts w:ascii="Arial" w:hAnsi="Arial" w:cs="Arial"/>
                <w:i/>
                <w:color w:val="000000"/>
              </w:rPr>
              <w:t>Demonstrates knowledge of the ethical principles underlying patient care</w:t>
            </w:r>
          </w:p>
          <w:p w14:paraId="27BB1B9F" w14:textId="77777777" w:rsidR="00321D62" w:rsidRPr="00321D62" w:rsidRDefault="00321D62" w:rsidP="00321D62">
            <w:pPr>
              <w:spacing w:after="0" w:line="240" w:lineRule="auto"/>
              <w:rPr>
                <w:rFonts w:ascii="Arial" w:hAnsi="Arial" w:cs="Arial"/>
                <w:i/>
                <w:color w:val="000000"/>
              </w:rPr>
            </w:pPr>
          </w:p>
          <w:p w14:paraId="56F8C527" w14:textId="5767413B" w:rsidR="003F2E8F" w:rsidRPr="00495996" w:rsidRDefault="00321D62" w:rsidP="00321D62">
            <w:pPr>
              <w:spacing w:after="0" w:line="240" w:lineRule="auto"/>
              <w:rPr>
                <w:rFonts w:ascii="Arial" w:hAnsi="Arial" w:cs="Arial"/>
                <w:i/>
                <w:color w:val="000000"/>
              </w:rPr>
            </w:pPr>
            <w:r w:rsidRPr="00321D62">
              <w:rPr>
                <w:rFonts w:ascii="Arial" w:hAnsi="Arial" w:cs="Arial"/>
                <w:i/>
                <w:color w:val="000000"/>
              </w:rPr>
              <w:t>Demonstrates basic knowledge of conflict of interest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42605A4"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Recognizes that fatigue may lead to </w:t>
            </w:r>
            <w:r w:rsidRPr="00495996">
              <w:rPr>
                <w:rFonts w:ascii="Arial" w:eastAsia="Arial" w:hAnsi="Arial" w:cs="Arial"/>
              </w:rPr>
              <w:t>unprofessional</w:t>
            </w:r>
            <w:r w:rsidRPr="00495996">
              <w:rPr>
                <w:rFonts w:ascii="Arial" w:eastAsia="Arial" w:hAnsi="Arial" w:cs="Arial"/>
                <w:color w:val="000000"/>
              </w:rPr>
              <w:t xml:space="preserve"> behavior</w:t>
            </w:r>
          </w:p>
          <w:p w14:paraId="077C3D72"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7D008C9A"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50719043"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0B0F6EA8"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Describes beneficence, non-maleficence, justice, and autonomy</w:t>
            </w:r>
          </w:p>
          <w:p w14:paraId="3B73568A"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6C7CC9E3"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20B03B84" w14:textId="52CBB8C9" w:rsidR="003F2E8F"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Understands what a conflict of interest is</w:t>
            </w:r>
          </w:p>
        </w:tc>
      </w:tr>
      <w:tr w:rsidR="003F2E8F" w:rsidRPr="00F12D92" w14:paraId="4D4A0AAB" w14:textId="77777777" w:rsidTr="00321D62">
        <w:tc>
          <w:tcPr>
            <w:tcW w:w="4950" w:type="dxa"/>
            <w:tcBorders>
              <w:top w:val="single" w:sz="4" w:space="0" w:color="000000"/>
              <w:bottom w:val="single" w:sz="4" w:space="0" w:color="000000"/>
            </w:tcBorders>
            <w:shd w:val="clear" w:color="auto" w:fill="C9C9C9"/>
          </w:tcPr>
          <w:p w14:paraId="4CD67271" w14:textId="77777777" w:rsidR="00321D62" w:rsidRPr="00321D62" w:rsidRDefault="003F2E8F" w:rsidP="00321D62">
            <w:pPr>
              <w:spacing w:after="0" w:line="240" w:lineRule="auto"/>
              <w:rPr>
                <w:rFonts w:ascii="Arial" w:eastAsia="Arial" w:hAnsi="Arial" w:cs="Arial"/>
                <w:i/>
              </w:rPr>
            </w:pPr>
            <w:r w:rsidRPr="00495996">
              <w:rPr>
                <w:rFonts w:ascii="Arial" w:hAnsi="Arial" w:cs="Arial"/>
                <w:b/>
              </w:rPr>
              <w:t>Level 2</w:t>
            </w:r>
            <w:r w:rsidRPr="00495996">
              <w:rPr>
                <w:rFonts w:ascii="Arial" w:hAnsi="Arial" w:cs="Arial"/>
              </w:rPr>
              <w:t xml:space="preserve"> </w:t>
            </w:r>
            <w:r w:rsidR="00321D62" w:rsidRPr="00321D62">
              <w:rPr>
                <w:rFonts w:ascii="Arial" w:eastAsia="Arial" w:hAnsi="Arial" w:cs="Arial"/>
                <w:i/>
              </w:rPr>
              <w:t>Demonstrates compassion, sensitivity, honesty, integrity, and takes responsibility for own professionalism lapses</w:t>
            </w:r>
          </w:p>
          <w:p w14:paraId="152EA705" w14:textId="77777777" w:rsidR="00321D62" w:rsidRPr="00321D62" w:rsidRDefault="00321D62" w:rsidP="00321D62">
            <w:pPr>
              <w:spacing w:after="0" w:line="240" w:lineRule="auto"/>
              <w:rPr>
                <w:rFonts w:ascii="Arial" w:eastAsia="Arial" w:hAnsi="Arial" w:cs="Arial"/>
                <w:i/>
              </w:rPr>
            </w:pPr>
          </w:p>
          <w:p w14:paraId="39CA2E54" w14:textId="77777777" w:rsidR="00321D62" w:rsidRPr="00321D62" w:rsidRDefault="00321D62" w:rsidP="00321D62">
            <w:pPr>
              <w:spacing w:after="0" w:line="240" w:lineRule="auto"/>
              <w:rPr>
                <w:rFonts w:ascii="Arial" w:eastAsia="Arial" w:hAnsi="Arial" w:cs="Arial"/>
                <w:i/>
              </w:rPr>
            </w:pPr>
            <w:r w:rsidRPr="00321D62">
              <w:rPr>
                <w:rFonts w:ascii="Arial" w:eastAsia="Arial" w:hAnsi="Arial" w:cs="Arial"/>
                <w:i/>
              </w:rPr>
              <w:t>Analyzes straightforward situations using ethical principles</w:t>
            </w:r>
          </w:p>
          <w:p w14:paraId="1C60193F" w14:textId="77777777" w:rsidR="00321D62" w:rsidRPr="00321D62" w:rsidRDefault="00321D62" w:rsidP="00321D62">
            <w:pPr>
              <w:spacing w:after="0" w:line="240" w:lineRule="auto"/>
              <w:rPr>
                <w:rFonts w:ascii="Arial" w:eastAsia="Arial" w:hAnsi="Arial" w:cs="Arial"/>
                <w:i/>
              </w:rPr>
            </w:pPr>
          </w:p>
          <w:p w14:paraId="1EE40FA3" w14:textId="732F026A" w:rsidR="003F2E8F" w:rsidRPr="00495996" w:rsidRDefault="00321D62" w:rsidP="00321D62">
            <w:pPr>
              <w:spacing w:after="0" w:line="240" w:lineRule="auto"/>
              <w:rPr>
                <w:rFonts w:ascii="Arial" w:eastAsia="Arial" w:hAnsi="Arial" w:cs="Arial"/>
                <w:i/>
              </w:rPr>
            </w:pPr>
            <w:r w:rsidRPr="00321D62">
              <w:rPr>
                <w:rFonts w:ascii="Arial" w:eastAsia="Arial" w:hAnsi="Arial" w:cs="Arial"/>
                <w:i/>
              </w:rPr>
              <w:t>Identifies different types of conflicts of interest, knows guidelines for interactions with vendors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4651D65"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themeColor="text1"/>
              </w:rPr>
              <w:t xml:space="preserve">Acknowledges </w:t>
            </w:r>
            <w:r w:rsidRPr="00495996">
              <w:rPr>
                <w:rFonts w:ascii="Arial" w:eastAsia="Arial" w:hAnsi="Arial" w:cs="Arial"/>
              </w:rPr>
              <w:t xml:space="preserve">when actions are inappropriate without </w:t>
            </w:r>
            <w:r w:rsidRPr="00495996">
              <w:rPr>
                <w:rFonts w:ascii="Arial" w:eastAsia="Arial" w:hAnsi="Arial" w:cs="Arial"/>
                <w:color w:val="000000" w:themeColor="text1"/>
              </w:rPr>
              <w:t>becoming defensive, making excuses, or blaming other</w:t>
            </w:r>
            <w:r w:rsidR="304D182B" w:rsidRPr="00495996">
              <w:rPr>
                <w:rFonts w:ascii="Arial" w:eastAsia="Arial" w:hAnsi="Arial" w:cs="Arial"/>
                <w:color w:val="000000" w:themeColor="text1"/>
              </w:rPr>
              <w:t>s</w:t>
            </w:r>
          </w:p>
          <w:p w14:paraId="04E2EDBA"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2E5635F8"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33F7C737"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Supports a patient who declines prenatal testing despite partner’s insistence</w:t>
            </w:r>
          </w:p>
          <w:p w14:paraId="48AFF8B6"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6F927B57"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2E389F75" w14:textId="7A4C106E" w:rsidR="00E67E9C" w:rsidRPr="002B1C73" w:rsidRDefault="00FF1407" w:rsidP="002B1C73">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Recognizes that holding stocks in the company conducting a clinical trial at the institution must be disclosed</w:t>
            </w:r>
          </w:p>
        </w:tc>
      </w:tr>
      <w:tr w:rsidR="003F2E8F" w:rsidRPr="00F12D92" w14:paraId="6E37B42D" w14:textId="77777777" w:rsidTr="00321D62">
        <w:tc>
          <w:tcPr>
            <w:tcW w:w="4950" w:type="dxa"/>
            <w:tcBorders>
              <w:top w:val="single" w:sz="4" w:space="0" w:color="000000"/>
              <w:bottom w:val="single" w:sz="4" w:space="0" w:color="000000"/>
            </w:tcBorders>
            <w:shd w:val="clear" w:color="auto" w:fill="C9C9C9"/>
          </w:tcPr>
          <w:p w14:paraId="162CB54A" w14:textId="77777777" w:rsidR="00321D62" w:rsidRPr="00321D62" w:rsidRDefault="003F2E8F" w:rsidP="00321D62">
            <w:pPr>
              <w:spacing w:after="0" w:line="240" w:lineRule="auto"/>
              <w:rPr>
                <w:rFonts w:ascii="Arial" w:hAnsi="Arial" w:cs="Arial"/>
                <w:i/>
                <w:color w:val="000000"/>
              </w:rPr>
            </w:pPr>
            <w:r w:rsidRPr="00495996">
              <w:rPr>
                <w:rFonts w:ascii="Arial" w:hAnsi="Arial" w:cs="Arial"/>
                <w:b/>
              </w:rPr>
              <w:t>Level 3</w:t>
            </w:r>
            <w:r w:rsidRPr="00495996">
              <w:rPr>
                <w:rFonts w:ascii="Arial" w:hAnsi="Arial" w:cs="Arial"/>
              </w:rPr>
              <w:t xml:space="preserve"> </w:t>
            </w:r>
            <w:r w:rsidR="00321D62" w:rsidRPr="00321D62">
              <w:rPr>
                <w:rFonts w:ascii="Arial" w:hAnsi="Arial" w:cs="Arial"/>
                <w:i/>
                <w:color w:val="000000"/>
              </w:rPr>
              <w:t>Demonstrates compassion, sensitivity, honesty, and integrity in complex/stressful situations</w:t>
            </w:r>
          </w:p>
          <w:p w14:paraId="4C338238" w14:textId="77777777" w:rsidR="00321D62" w:rsidRPr="00321D62" w:rsidRDefault="00321D62" w:rsidP="00321D62">
            <w:pPr>
              <w:spacing w:after="0" w:line="240" w:lineRule="auto"/>
              <w:rPr>
                <w:rFonts w:ascii="Arial" w:hAnsi="Arial" w:cs="Arial"/>
                <w:i/>
                <w:color w:val="000000"/>
              </w:rPr>
            </w:pPr>
          </w:p>
          <w:p w14:paraId="32849BBC" w14:textId="77777777" w:rsidR="00321D62" w:rsidRPr="00321D62" w:rsidRDefault="00321D62" w:rsidP="00321D62">
            <w:pPr>
              <w:spacing w:after="0" w:line="240" w:lineRule="auto"/>
              <w:rPr>
                <w:rFonts w:ascii="Arial" w:hAnsi="Arial" w:cs="Arial"/>
                <w:i/>
                <w:color w:val="000000"/>
              </w:rPr>
            </w:pPr>
            <w:r w:rsidRPr="00321D62">
              <w:rPr>
                <w:rFonts w:ascii="Arial" w:hAnsi="Arial" w:cs="Arial"/>
                <w:i/>
                <w:color w:val="000000"/>
              </w:rPr>
              <w:t>Recognizes need to seek help in managing and resolving complex ethical situations</w:t>
            </w:r>
          </w:p>
          <w:p w14:paraId="245755BD" w14:textId="77777777" w:rsidR="00321D62" w:rsidRPr="00321D62" w:rsidRDefault="00321D62" w:rsidP="00321D62">
            <w:pPr>
              <w:spacing w:after="0" w:line="240" w:lineRule="auto"/>
              <w:rPr>
                <w:rFonts w:ascii="Arial" w:hAnsi="Arial" w:cs="Arial"/>
                <w:i/>
                <w:color w:val="000000"/>
              </w:rPr>
            </w:pPr>
          </w:p>
          <w:p w14:paraId="7D5A95E3" w14:textId="30A0BEE8" w:rsidR="003F2E8F" w:rsidRPr="00495996" w:rsidRDefault="00321D62" w:rsidP="00321D62">
            <w:pPr>
              <w:spacing w:after="0" w:line="240" w:lineRule="auto"/>
              <w:rPr>
                <w:rFonts w:ascii="Arial" w:hAnsi="Arial" w:cs="Arial"/>
                <w:i/>
                <w:color w:val="000000"/>
              </w:rPr>
            </w:pPr>
            <w:r w:rsidRPr="00321D62">
              <w:rPr>
                <w:rFonts w:ascii="Arial" w:hAnsi="Arial" w:cs="Arial"/>
                <w:i/>
                <w:color w:val="000000"/>
              </w:rPr>
              <w:t>Identifies resources for managing and resolving conflicts of interest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7EDC27C"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Exhibits empathy for a patient and family ma</w:t>
            </w:r>
            <w:r w:rsidR="009E4093" w:rsidRPr="00495996">
              <w:rPr>
                <w:rFonts w:ascii="Arial" w:hAnsi="Arial" w:cs="Arial"/>
              </w:rPr>
              <w:t>king end-of-life care decisions</w:t>
            </w:r>
          </w:p>
          <w:p w14:paraId="1A2F3F31"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5CBC8A0A"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0D18CD39"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171E571B"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Seeks further guidance when a patient with a </w:t>
            </w:r>
            <w:r w:rsidRPr="00495996">
              <w:rPr>
                <w:rFonts w:ascii="Arial" w:hAnsi="Arial" w:cs="Arial"/>
                <w:i/>
                <w:iCs/>
              </w:rPr>
              <w:t>BRCA</w:t>
            </w:r>
            <w:r w:rsidRPr="00495996">
              <w:rPr>
                <w:rFonts w:ascii="Arial" w:hAnsi="Arial" w:cs="Arial"/>
              </w:rPr>
              <w:t xml:space="preserve"> pathogenic variant refuses to inform at-risk family members</w:t>
            </w:r>
          </w:p>
          <w:p w14:paraId="63BC86DE"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17352E23" w14:textId="02006202" w:rsidR="003F2E8F"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Consults institutional legal team regarding a potential conflict of interest</w:t>
            </w:r>
          </w:p>
        </w:tc>
      </w:tr>
      <w:tr w:rsidR="003F2E8F" w:rsidRPr="00F12D92" w14:paraId="3823C486" w14:textId="77777777" w:rsidTr="00321D62">
        <w:tc>
          <w:tcPr>
            <w:tcW w:w="4950" w:type="dxa"/>
            <w:tcBorders>
              <w:top w:val="single" w:sz="4" w:space="0" w:color="000000"/>
              <w:bottom w:val="single" w:sz="4" w:space="0" w:color="000000"/>
            </w:tcBorders>
            <w:shd w:val="clear" w:color="auto" w:fill="C9C9C9"/>
          </w:tcPr>
          <w:p w14:paraId="3B09FD0A" w14:textId="77777777" w:rsidR="00321D62" w:rsidRPr="00321D62" w:rsidRDefault="003F2E8F" w:rsidP="00321D62">
            <w:pPr>
              <w:spacing w:after="0" w:line="240" w:lineRule="auto"/>
              <w:rPr>
                <w:rFonts w:ascii="Arial" w:eastAsia="Arial" w:hAnsi="Arial" w:cs="Arial"/>
                <w:i/>
              </w:rPr>
            </w:pPr>
            <w:r w:rsidRPr="00495996">
              <w:rPr>
                <w:rFonts w:ascii="Arial" w:hAnsi="Arial" w:cs="Arial"/>
                <w:b/>
              </w:rPr>
              <w:t>Level 4</w:t>
            </w:r>
            <w:r w:rsidRPr="00495996">
              <w:rPr>
                <w:rFonts w:ascii="Arial" w:hAnsi="Arial" w:cs="Arial"/>
              </w:rPr>
              <w:t xml:space="preserve"> </w:t>
            </w:r>
            <w:r w:rsidR="00321D62" w:rsidRPr="00321D62">
              <w:rPr>
                <w:rFonts w:ascii="Arial" w:eastAsia="Arial" w:hAnsi="Arial" w:cs="Arial"/>
                <w:i/>
              </w:rPr>
              <w:t>Demonstrates compassion, sensitivity, honesty, integrity, and serves as a role model to others</w:t>
            </w:r>
          </w:p>
          <w:p w14:paraId="093D4240" w14:textId="77777777" w:rsidR="00321D62" w:rsidRPr="00321D62" w:rsidRDefault="00321D62" w:rsidP="00321D62">
            <w:pPr>
              <w:spacing w:after="0" w:line="240" w:lineRule="auto"/>
              <w:rPr>
                <w:rFonts w:ascii="Arial" w:eastAsia="Arial" w:hAnsi="Arial" w:cs="Arial"/>
                <w:i/>
              </w:rPr>
            </w:pPr>
          </w:p>
          <w:p w14:paraId="0E234E05" w14:textId="77777777" w:rsidR="00321D62" w:rsidRPr="00321D62" w:rsidRDefault="00321D62" w:rsidP="00321D62">
            <w:pPr>
              <w:spacing w:after="0" w:line="240" w:lineRule="auto"/>
              <w:rPr>
                <w:rFonts w:ascii="Arial" w:eastAsia="Arial" w:hAnsi="Arial" w:cs="Arial"/>
                <w:i/>
              </w:rPr>
            </w:pPr>
          </w:p>
          <w:p w14:paraId="7B74D534" w14:textId="77777777" w:rsidR="00321D62" w:rsidRPr="00321D62" w:rsidRDefault="00321D62" w:rsidP="00321D62">
            <w:pPr>
              <w:spacing w:after="0" w:line="240" w:lineRule="auto"/>
              <w:rPr>
                <w:rFonts w:ascii="Arial" w:eastAsia="Arial" w:hAnsi="Arial" w:cs="Arial"/>
                <w:i/>
              </w:rPr>
            </w:pPr>
          </w:p>
          <w:p w14:paraId="4C241F5B" w14:textId="77777777" w:rsidR="00321D62" w:rsidRPr="00321D62" w:rsidRDefault="00321D62" w:rsidP="00321D62">
            <w:pPr>
              <w:spacing w:after="0" w:line="240" w:lineRule="auto"/>
              <w:rPr>
                <w:rFonts w:ascii="Arial" w:eastAsia="Arial" w:hAnsi="Arial" w:cs="Arial"/>
                <w:i/>
              </w:rPr>
            </w:pPr>
            <w:r w:rsidRPr="00321D62">
              <w:rPr>
                <w:rFonts w:ascii="Arial" w:eastAsia="Arial" w:hAnsi="Arial" w:cs="Arial"/>
                <w:i/>
              </w:rPr>
              <w:lastRenderedPageBreak/>
              <w:t>Recognizes and uses appropriate resources for managing and resolving ethical dilemmas as needed</w:t>
            </w:r>
          </w:p>
          <w:p w14:paraId="20D3BC74" w14:textId="77777777" w:rsidR="00321D62" w:rsidRPr="00321D62" w:rsidRDefault="00321D62" w:rsidP="00321D62">
            <w:pPr>
              <w:spacing w:after="0" w:line="240" w:lineRule="auto"/>
              <w:rPr>
                <w:rFonts w:ascii="Arial" w:eastAsia="Arial" w:hAnsi="Arial" w:cs="Arial"/>
                <w:i/>
              </w:rPr>
            </w:pPr>
          </w:p>
          <w:p w14:paraId="5444F700" w14:textId="4AB5FF7D" w:rsidR="003F2E8F" w:rsidRPr="00495996" w:rsidRDefault="00321D62" w:rsidP="00321D62">
            <w:pPr>
              <w:spacing w:after="0" w:line="240" w:lineRule="auto"/>
              <w:rPr>
                <w:rFonts w:ascii="Arial" w:eastAsia="Arial" w:hAnsi="Arial" w:cs="Arial"/>
                <w:i/>
              </w:rPr>
            </w:pPr>
            <w:r w:rsidRPr="00321D62">
              <w:rPr>
                <w:rFonts w:ascii="Arial" w:eastAsia="Arial" w:hAnsi="Arial" w:cs="Arial"/>
                <w:i/>
              </w:rPr>
              <w:t>Demonstrates consistently professional behavior regarding conflicts of interest relevant to presentations, publishing, consulting, and service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79A39D"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lastRenderedPageBreak/>
              <w:t>Models empathy for a patient and family making end-of-life care decisions</w:t>
            </w:r>
          </w:p>
          <w:p w14:paraId="66267F65"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7FBB7307"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7F6DE026"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01EE93A7"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4C270E92" w14:textId="77777777" w:rsidR="002250EB" w:rsidRPr="00495996" w:rsidRDefault="40E4288C"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lastRenderedPageBreak/>
              <w:t xml:space="preserve">Collaborates with the ethics committee to address </w:t>
            </w:r>
            <w:r w:rsidR="5D3211E7" w:rsidRPr="00495996">
              <w:rPr>
                <w:rFonts w:ascii="Arial" w:hAnsi="Arial" w:cs="Arial"/>
              </w:rPr>
              <w:t xml:space="preserve">a </w:t>
            </w:r>
            <w:r w:rsidRPr="00495996">
              <w:rPr>
                <w:rFonts w:ascii="Arial" w:hAnsi="Arial" w:cs="Arial"/>
              </w:rPr>
              <w:t>50-year-old woman with sickle cell disease who wants to use assisted reproductive technologies</w:t>
            </w:r>
          </w:p>
          <w:p w14:paraId="2E68706E"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6AC253E6"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74C4ACBD" w14:textId="77AE09FE" w:rsidR="003F2E8F" w:rsidRPr="00495996" w:rsidRDefault="40E4288C"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Respects a </w:t>
            </w:r>
            <w:r w:rsidR="22D2463D" w:rsidRPr="00495996">
              <w:rPr>
                <w:rFonts w:ascii="Arial" w:hAnsi="Arial" w:cs="Arial"/>
              </w:rPr>
              <w:t>family's</w:t>
            </w:r>
            <w:r w:rsidRPr="00495996">
              <w:rPr>
                <w:rFonts w:ascii="Arial" w:hAnsi="Arial" w:cs="Arial"/>
              </w:rPr>
              <w:t xml:space="preserve"> desire to not be included in a research publication</w:t>
            </w:r>
          </w:p>
        </w:tc>
      </w:tr>
      <w:tr w:rsidR="003F2E8F" w:rsidRPr="00F12D92" w14:paraId="50835367" w14:textId="77777777" w:rsidTr="00321D62">
        <w:tc>
          <w:tcPr>
            <w:tcW w:w="4950" w:type="dxa"/>
            <w:tcBorders>
              <w:top w:val="single" w:sz="4" w:space="0" w:color="000000"/>
              <w:bottom w:val="single" w:sz="4" w:space="0" w:color="000000"/>
            </w:tcBorders>
            <w:shd w:val="clear" w:color="auto" w:fill="C9C9C9"/>
          </w:tcPr>
          <w:p w14:paraId="3EF773A1" w14:textId="77777777" w:rsidR="00321D62" w:rsidRPr="00321D62" w:rsidRDefault="003F2E8F" w:rsidP="00321D62">
            <w:pPr>
              <w:spacing w:after="0" w:line="240" w:lineRule="auto"/>
              <w:rPr>
                <w:rFonts w:ascii="Arial" w:eastAsia="Arial" w:hAnsi="Arial" w:cs="Arial"/>
                <w:i/>
              </w:rPr>
            </w:pPr>
            <w:r w:rsidRPr="00495996">
              <w:rPr>
                <w:rFonts w:ascii="Arial" w:hAnsi="Arial" w:cs="Arial"/>
                <w:b/>
              </w:rPr>
              <w:lastRenderedPageBreak/>
              <w:t>Level 5</w:t>
            </w:r>
            <w:r w:rsidRPr="00495996">
              <w:rPr>
                <w:rFonts w:ascii="Arial" w:hAnsi="Arial" w:cs="Arial"/>
              </w:rPr>
              <w:t xml:space="preserve"> </w:t>
            </w:r>
            <w:r w:rsidR="00321D62" w:rsidRPr="00321D62">
              <w:rPr>
                <w:rFonts w:ascii="Arial" w:eastAsia="Arial" w:hAnsi="Arial" w:cs="Arial"/>
                <w:i/>
              </w:rPr>
              <w:t>Coaches others when their behavior fails to meet professional expectations</w:t>
            </w:r>
          </w:p>
          <w:p w14:paraId="361BC5C0" w14:textId="77777777" w:rsidR="00321D62" w:rsidRPr="00321D62" w:rsidRDefault="00321D62" w:rsidP="00321D62">
            <w:pPr>
              <w:spacing w:after="0" w:line="240" w:lineRule="auto"/>
              <w:rPr>
                <w:rFonts w:ascii="Arial" w:eastAsia="Arial" w:hAnsi="Arial" w:cs="Arial"/>
                <w:i/>
              </w:rPr>
            </w:pPr>
          </w:p>
          <w:p w14:paraId="0F9BEC5B" w14:textId="3357930C" w:rsidR="003F2E8F" w:rsidRPr="00495996" w:rsidRDefault="00321D62" w:rsidP="00321D62">
            <w:pPr>
              <w:spacing w:after="0" w:line="240" w:lineRule="auto"/>
              <w:rPr>
                <w:rFonts w:ascii="Arial" w:eastAsia="Arial" w:hAnsi="Arial" w:cs="Arial"/>
                <w:i/>
              </w:rPr>
            </w:pPr>
            <w:r w:rsidRPr="00321D62">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E29376"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Coaches colleagues to </w:t>
            </w:r>
            <w:r w:rsidRPr="00495996">
              <w:rPr>
                <w:rFonts w:ascii="Arial" w:eastAsia="Arial" w:hAnsi="Arial" w:cs="Arial"/>
              </w:rPr>
              <w:t>correct unprofessional behavior and appearance in a respectful manner</w:t>
            </w:r>
          </w:p>
          <w:p w14:paraId="3F03AB98"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6BC71BD3" w14:textId="713FFE17" w:rsidR="003F2E8F"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Develops a patient-centered guideline for addressing non-beneficial treatments</w:t>
            </w:r>
          </w:p>
        </w:tc>
      </w:tr>
      <w:tr w:rsidR="003F2E8F" w:rsidRPr="00F12D92" w14:paraId="3664B515" w14:textId="77777777" w:rsidTr="260EAC31">
        <w:tc>
          <w:tcPr>
            <w:tcW w:w="4950" w:type="dxa"/>
            <w:shd w:val="clear" w:color="auto" w:fill="FFD965"/>
          </w:tcPr>
          <w:p w14:paraId="59238A08" w14:textId="77777777" w:rsidR="003F2E8F" w:rsidRPr="00495996" w:rsidRDefault="003F2E8F" w:rsidP="00F12D92">
            <w:pPr>
              <w:spacing w:after="0" w:line="240" w:lineRule="auto"/>
              <w:rPr>
                <w:rFonts w:ascii="Arial" w:eastAsia="Arial" w:hAnsi="Arial" w:cs="Arial"/>
              </w:rPr>
            </w:pPr>
            <w:r w:rsidRPr="00495996">
              <w:rPr>
                <w:rFonts w:ascii="Arial" w:hAnsi="Arial" w:cs="Arial"/>
              </w:rPr>
              <w:t>Assessment Models or Tools</w:t>
            </w:r>
          </w:p>
        </w:tc>
        <w:tc>
          <w:tcPr>
            <w:tcW w:w="9175" w:type="dxa"/>
            <w:shd w:val="clear" w:color="auto" w:fill="FFD965"/>
          </w:tcPr>
          <w:p w14:paraId="35DE6B5E"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Direct observation</w:t>
            </w:r>
          </w:p>
          <w:p w14:paraId="65AF1B3B" w14:textId="77777777" w:rsidR="002250EB" w:rsidRPr="00495996" w:rsidRDefault="00F84D45"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Institutional ethics a</w:t>
            </w:r>
            <w:r w:rsidR="00D8629F" w:rsidRPr="00495996">
              <w:rPr>
                <w:rFonts w:ascii="Arial" w:eastAsia="Arial" w:hAnsi="Arial" w:cs="Arial"/>
                <w:color w:val="000000"/>
              </w:rPr>
              <w:t>nd conflict of interest modules</w:t>
            </w:r>
          </w:p>
          <w:p w14:paraId="71311C61" w14:textId="77777777" w:rsidR="002250EB" w:rsidRPr="00495996" w:rsidRDefault="00F84D45"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Institutional reporting of conflict of interest</w:t>
            </w:r>
          </w:p>
          <w:p w14:paraId="09EAD543" w14:textId="77777777" w:rsidR="002250EB" w:rsidRPr="00495996" w:rsidRDefault="004C38BA"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Multisource feedback</w:t>
            </w:r>
          </w:p>
          <w:p w14:paraId="73B6EE02"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Resident self-reflection</w:t>
            </w:r>
          </w:p>
          <w:p w14:paraId="43733929" w14:textId="1A6A1BBD" w:rsidR="003F2E8F"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Simulation</w:t>
            </w:r>
          </w:p>
        </w:tc>
      </w:tr>
      <w:tr w:rsidR="00F84D45" w:rsidRPr="00F12D92" w14:paraId="50D27784" w14:textId="77777777" w:rsidTr="260EAC31">
        <w:trPr>
          <w:trHeight w:val="80"/>
        </w:trPr>
        <w:tc>
          <w:tcPr>
            <w:tcW w:w="4950" w:type="dxa"/>
            <w:shd w:val="clear" w:color="auto" w:fill="95B3D7" w:themeFill="accent1" w:themeFillTint="99"/>
          </w:tcPr>
          <w:p w14:paraId="5F6BB490" w14:textId="789B3760" w:rsidR="00F84D45" w:rsidRPr="00495996" w:rsidRDefault="00F84D45" w:rsidP="00F12D92">
            <w:pPr>
              <w:spacing w:after="0" w:line="240" w:lineRule="auto"/>
              <w:rPr>
                <w:rFonts w:ascii="Arial" w:hAnsi="Arial" w:cs="Arial"/>
              </w:rPr>
            </w:pPr>
            <w:r w:rsidRPr="00495996">
              <w:rPr>
                <w:rFonts w:ascii="Arial" w:hAnsi="Arial" w:cs="Arial"/>
              </w:rPr>
              <w:t xml:space="preserve">Curriculum Mapping </w:t>
            </w:r>
          </w:p>
        </w:tc>
        <w:tc>
          <w:tcPr>
            <w:tcW w:w="9175" w:type="dxa"/>
            <w:shd w:val="clear" w:color="auto" w:fill="95B3D7" w:themeFill="accent1" w:themeFillTint="99"/>
          </w:tcPr>
          <w:p w14:paraId="41FAE290" w14:textId="3335D40F" w:rsidR="00F84D45" w:rsidRPr="00495996" w:rsidRDefault="00F84D45"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p>
        </w:tc>
      </w:tr>
      <w:tr w:rsidR="003F2E8F" w:rsidRPr="00F12D92" w14:paraId="25D2D863" w14:textId="77777777" w:rsidTr="260EAC31">
        <w:trPr>
          <w:trHeight w:val="80"/>
        </w:trPr>
        <w:tc>
          <w:tcPr>
            <w:tcW w:w="4950" w:type="dxa"/>
            <w:shd w:val="clear" w:color="auto" w:fill="A8D08D"/>
          </w:tcPr>
          <w:p w14:paraId="79AAD3D2" w14:textId="77777777" w:rsidR="003F2E8F" w:rsidRPr="00495996" w:rsidRDefault="003F2E8F" w:rsidP="00F12D92">
            <w:pPr>
              <w:spacing w:after="0" w:line="240" w:lineRule="auto"/>
              <w:rPr>
                <w:rFonts w:ascii="Arial" w:eastAsia="Arial" w:hAnsi="Arial" w:cs="Arial"/>
              </w:rPr>
            </w:pPr>
            <w:r w:rsidRPr="00495996">
              <w:rPr>
                <w:rFonts w:ascii="Arial" w:hAnsi="Arial" w:cs="Arial"/>
              </w:rPr>
              <w:t>Notes or Resources</w:t>
            </w:r>
          </w:p>
        </w:tc>
        <w:tc>
          <w:tcPr>
            <w:tcW w:w="9175" w:type="dxa"/>
            <w:shd w:val="clear" w:color="auto" w:fill="A8D08D"/>
          </w:tcPr>
          <w:p w14:paraId="7578570D" w14:textId="77777777" w:rsidR="00703C57" w:rsidRPr="00495996" w:rsidRDefault="00703C57"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 xml:space="preserve">American Academy of Pediatrics. Case Based Teaching Guides for Resident Training. </w:t>
            </w:r>
            <w:hyperlink r:id="rId44" w:history="1">
              <w:r w:rsidRPr="00495996">
                <w:rPr>
                  <w:rStyle w:val="Hyperlink"/>
                  <w:rFonts w:ascii="Arial" w:eastAsia="Arial" w:hAnsi="Arial" w:cs="Arial"/>
                </w:rPr>
                <w:t>https://www.aap.org/en-us/continuing-medical-education/Bioethics-Cased-Based-Teaching-Guides/Pages/Bioethics-Case-Based-Teaching-Guides.aspx</w:t>
              </w:r>
            </w:hyperlink>
            <w:r w:rsidRPr="00495996">
              <w:rPr>
                <w:rFonts w:ascii="Arial" w:eastAsia="Arial" w:hAnsi="Arial" w:cs="Arial"/>
              </w:rPr>
              <w:t>. 2021.</w:t>
            </w:r>
          </w:p>
          <w:p w14:paraId="2CEBA0DB" w14:textId="77777777" w:rsidR="00703C57" w:rsidRPr="00495996" w:rsidRDefault="00703C57"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 xml:space="preserve">ABIM Foundation; American Board of Internal Medicine, ACP-ASIM Foundation, American College of Physicians-American Society of Internal Medicine, European Federation of Internal Medicine. Medical professionalism in the new millennium: a physician charter. </w:t>
            </w:r>
            <w:r w:rsidRPr="00495996">
              <w:rPr>
                <w:rFonts w:ascii="Arial" w:eastAsia="Arial" w:hAnsi="Arial" w:cs="Arial"/>
                <w:i/>
              </w:rPr>
              <w:t>Ann Intern Med</w:t>
            </w:r>
            <w:r w:rsidRPr="00495996">
              <w:rPr>
                <w:rFonts w:ascii="Arial" w:eastAsia="Arial" w:hAnsi="Arial" w:cs="Arial"/>
              </w:rPr>
              <w:t xml:space="preserve">. 2002;136:243-246. </w:t>
            </w:r>
            <w:hyperlink r:id="rId45" w:history="1">
              <w:r w:rsidRPr="00495996">
                <w:rPr>
                  <w:rStyle w:val="Hyperlink"/>
                  <w:rFonts w:ascii="Arial" w:eastAsia="Arial" w:hAnsi="Arial" w:cs="Arial"/>
                </w:rPr>
                <w:t>http://abimfoundation.org/wp-content/uploads/2015/12/Medical-Professionalism-in-the-New-Millenium-A-Physician-Charter.pdf</w:t>
              </w:r>
            </w:hyperlink>
            <w:r w:rsidRPr="00495996">
              <w:rPr>
                <w:rFonts w:ascii="Arial" w:eastAsia="Arial" w:hAnsi="Arial" w:cs="Arial"/>
              </w:rPr>
              <w:t xml:space="preserve">. 2021. </w:t>
            </w:r>
          </w:p>
          <w:p w14:paraId="042D77E1" w14:textId="77777777" w:rsidR="00703C57" w:rsidRPr="00495996" w:rsidRDefault="00703C57"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American Medical Association. Ethics. </w:t>
            </w:r>
            <w:hyperlink r:id="rId46" w:history="1">
              <w:r w:rsidRPr="00495996">
                <w:rPr>
                  <w:rStyle w:val="Hyperlink"/>
                  <w:rFonts w:ascii="Arial" w:eastAsia="Arial" w:hAnsi="Arial" w:cs="Arial"/>
                </w:rPr>
                <w:t>https://www.ama-assn.org/delivering-care/ethics</w:t>
              </w:r>
            </w:hyperlink>
            <w:r w:rsidRPr="00495996">
              <w:rPr>
                <w:rFonts w:ascii="Arial" w:eastAsia="Arial" w:hAnsi="Arial" w:cs="Arial"/>
                <w:color w:val="000000"/>
              </w:rPr>
              <w:t>. 2021.</w:t>
            </w:r>
          </w:p>
          <w:p w14:paraId="69917926" w14:textId="4765ECEE"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American Society of Human Genetics</w:t>
            </w:r>
            <w:r w:rsidR="00F35D2C" w:rsidRPr="00495996">
              <w:rPr>
                <w:rFonts w:ascii="Arial" w:eastAsia="Arial" w:hAnsi="Arial" w:cs="Arial"/>
              </w:rPr>
              <w:t>.</w:t>
            </w:r>
            <w:r w:rsidRPr="00495996">
              <w:rPr>
                <w:rFonts w:ascii="Arial" w:eastAsia="Arial" w:hAnsi="Arial" w:cs="Arial"/>
              </w:rPr>
              <w:t xml:space="preserve"> Code of Ethics. </w:t>
            </w:r>
            <w:hyperlink r:id="rId47" w:history="1">
              <w:r w:rsidR="00F35D2C" w:rsidRPr="00495996">
                <w:rPr>
                  <w:rStyle w:val="Hyperlink"/>
                  <w:rFonts w:ascii="Arial" w:hAnsi="Arial" w:cs="Arial"/>
                </w:rPr>
                <w:t>https://www.ashg.org/about/ethics.shtml</w:t>
              </w:r>
            </w:hyperlink>
            <w:r w:rsidR="00F35D2C" w:rsidRPr="00495996">
              <w:rPr>
                <w:rFonts w:ascii="Arial" w:eastAsia="Arial" w:hAnsi="Arial" w:cs="Arial"/>
              </w:rPr>
              <w:t>. 2021.</w:t>
            </w:r>
          </w:p>
          <w:p w14:paraId="27D285B4" w14:textId="77777777" w:rsidR="005B322A" w:rsidRPr="00495996" w:rsidRDefault="00FF1407" w:rsidP="005B322A">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Byyny RL, Papadakis MA,</w:t>
            </w:r>
            <w:r w:rsidRPr="00495996">
              <w:rPr>
                <w:rFonts w:ascii="Arial" w:eastAsia="Arial" w:hAnsi="Arial" w:cs="Arial"/>
              </w:rPr>
              <w:t xml:space="preserve"> Paauw DS. Medical professionalism best practices. </w:t>
            </w:r>
            <w:r w:rsidRPr="00495996">
              <w:rPr>
                <w:rFonts w:ascii="Arial" w:eastAsia="Arial" w:hAnsi="Arial" w:cs="Arial"/>
                <w:color w:val="000000"/>
              </w:rPr>
              <w:t xml:space="preserve">Menlo Park, CA: Alpha Omega Alpha Medical Society; 2015. </w:t>
            </w:r>
            <w:hyperlink r:id="rId48" w:history="1">
              <w:r w:rsidR="00F35D2C" w:rsidRPr="00495996">
                <w:rPr>
                  <w:rStyle w:val="Hyperlink"/>
                  <w:rFonts w:ascii="Arial" w:eastAsia="Arial" w:hAnsi="Arial" w:cs="Arial"/>
                </w:rPr>
                <w:t>https://alphaomegaalpha.org/pdfs/2015MedicalProfessionalism.pdf</w:t>
              </w:r>
            </w:hyperlink>
            <w:r w:rsidR="00F35D2C" w:rsidRPr="00495996">
              <w:rPr>
                <w:rFonts w:ascii="Arial" w:eastAsia="Arial" w:hAnsi="Arial" w:cs="Arial"/>
                <w:color w:val="000000"/>
              </w:rPr>
              <w:t>. 2021.</w:t>
            </w:r>
          </w:p>
          <w:p w14:paraId="2DFBEB48" w14:textId="77777777" w:rsidR="00703C57" w:rsidRPr="00703C57" w:rsidRDefault="00703C57"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lastRenderedPageBreak/>
              <w:t xml:space="preserve">CITI Program. Training Courses. </w:t>
            </w:r>
            <w:hyperlink r:id="rId49" w:history="1">
              <w:r w:rsidRPr="00495996">
                <w:rPr>
                  <w:rStyle w:val="Hyperlink"/>
                  <w:rFonts w:ascii="Arial" w:eastAsia="Arial" w:hAnsi="Arial" w:cs="Arial"/>
                </w:rPr>
                <w:t>https://about.citiprogram.org/en/homepage/</w:t>
              </w:r>
            </w:hyperlink>
            <w:r w:rsidRPr="00495996">
              <w:rPr>
                <w:rFonts w:ascii="Arial" w:eastAsia="Arial" w:hAnsi="Arial" w:cs="Arial"/>
                <w:color w:val="000000"/>
              </w:rPr>
              <w:t xml:space="preserve">. 2021.  </w:t>
            </w:r>
          </w:p>
          <w:p w14:paraId="047FE29C" w14:textId="5C7499CA" w:rsidR="00703C57" w:rsidRPr="00495996" w:rsidRDefault="00703C57"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Doka KJ</w:t>
            </w:r>
            <w:r>
              <w:rPr>
                <w:rFonts w:ascii="Arial" w:eastAsia="Arial" w:hAnsi="Arial" w:cs="Arial"/>
                <w:color w:val="000000"/>
              </w:rPr>
              <w:t>,</w:t>
            </w:r>
            <w:r w:rsidRPr="00495996">
              <w:rPr>
                <w:rFonts w:ascii="Arial" w:eastAsia="Arial" w:hAnsi="Arial" w:cs="Arial"/>
                <w:color w:val="000000"/>
              </w:rPr>
              <w:t xml:space="preserve"> Jennings B, Corr CA. </w:t>
            </w:r>
            <w:r w:rsidRPr="00495996">
              <w:rPr>
                <w:rFonts w:ascii="Arial" w:eastAsia="Arial" w:hAnsi="Arial" w:cs="Arial"/>
                <w:i/>
                <w:iCs/>
                <w:color w:val="000000"/>
              </w:rPr>
              <w:t>Living with Grief: Ethical Dilemmas at the End of Life</w:t>
            </w:r>
            <w:r w:rsidRPr="00495996">
              <w:rPr>
                <w:rFonts w:ascii="Arial" w:eastAsia="Arial" w:hAnsi="Arial" w:cs="Arial"/>
                <w:color w:val="000000"/>
              </w:rPr>
              <w:t xml:space="preserve">. Hospice Foundation of America; 2015. ISBN:978-1893349063. </w:t>
            </w:r>
          </w:p>
          <w:p w14:paraId="19EE4B66" w14:textId="77777777" w:rsidR="00703C57" w:rsidRPr="00495996" w:rsidRDefault="00703C57"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Jonsen AR, Siegler M, Winslade W. </w:t>
            </w:r>
            <w:r w:rsidRPr="00495996">
              <w:rPr>
                <w:rFonts w:ascii="Arial" w:eastAsia="Arial" w:hAnsi="Arial" w:cs="Arial"/>
                <w:i/>
                <w:color w:val="000000"/>
              </w:rPr>
              <w:t>Clinical Ethics: A Practical Approach to Ethical Decisions in Clinical Medicine</w:t>
            </w:r>
            <w:r w:rsidRPr="00495996">
              <w:rPr>
                <w:rFonts w:ascii="Arial" w:eastAsia="Arial" w:hAnsi="Arial" w:cs="Arial"/>
                <w:color w:val="000000"/>
              </w:rPr>
              <w:t>. 8th ed. McGraw-Hill; 2015. ISBN:978-0071845069.</w:t>
            </w:r>
          </w:p>
          <w:p w14:paraId="298D1E5E" w14:textId="4D3DC052" w:rsidR="003F2E8F" w:rsidRPr="00703C57" w:rsidRDefault="005B322A"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Levinson W, Ginsburg S, Hafferty FW, Lucey CR. </w:t>
            </w:r>
            <w:r w:rsidRPr="00495996">
              <w:rPr>
                <w:rFonts w:ascii="Arial" w:eastAsia="Arial" w:hAnsi="Arial" w:cs="Arial"/>
                <w:i/>
                <w:color w:val="000000"/>
              </w:rPr>
              <w:t>Understanding Medical Professionalism</w:t>
            </w:r>
            <w:r w:rsidRPr="00495996">
              <w:rPr>
                <w:rFonts w:ascii="Arial" w:eastAsia="Arial" w:hAnsi="Arial" w:cs="Arial"/>
                <w:color w:val="000000"/>
              </w:rPr>
              <w:t>. 1st ed. New York, NY: McGraw-Hill Education; 2014.</w:t>
            </w:r>
          </w:p>
        </w:tc>
      </w:tr>
    </w:tbl>
    <w:p w14:paraId="16F12263" w14:textId="765EB054" w:rsidR="003F2E8F" w:rsidRPr="00F12D92" w:rsidRDefault="003F2E8F" w:rsidP="00F12D92">
      <w:pPr>
        <w:spacing w:after="0" w:line="240" w:lineRule="auto"/>
        <w:ind w:hanging="180"/>
        <w:rPr>
          <w:rFonts w:ascii="Arial" w:eastAsia="Arial" w:hAnsi="Arial" w:cs="Arial"/>
        </w:rPr>
      </w:pPr>
    </w:p>
    <w:p w14:paraId="299F7E7A" w14:textId="77777777" w:rsidR="003F2E8F" w:rsidRPr="00F12D92" w:rsidRDefault="003F2E8F" w:rsidP="00F12D92">
      <w:pPr>
        <w:spacing w:after="0" w:line="240" w:lineRule="auto"/>
        <w:rPr>
          <w:rFonts w:ascii="Arial" w:eastAsia="Arial" w:hAnsi="Arial" w:cs="Arial"/>
        </w:rPr>
      </w:pPr>
      <w:r w:rsidRPr="00F12D9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AD5EC1" w14:paraId="5DC34CC7" w14:textId="77777777" w:rsidTr="49B57824">
        <w:trPr>
          <w:trHeight w:val="769"/>
        </w:trPr>
        <w:tc>
          <w:tcPr>
            <w:tcW w:w="14125" w:type="dxa"/>
            <w:gridSpan w:val="2"/>
            <w:shd w:val="clear" w:color="auto" w:fill="9CC3E5"/>
          </w:tcPr>
          <w:p w14:paraId="69925DEB" w14:textId="77777777" w:rsidR="00FF1407" w:rsidRPr="00495996" w:rsidRDefault="00FF1407" w:rsidP="00F12D92">
            <w:pPr>
              <w:spacing w:after="0" w:line="240" w:lineRule="auto"/>
              <w:ind w:hanging="14"/>
              <w:jc w:val="center"/>
              <w:rPr>
                <w:rFonts w:ascii="Arial" w:eastAsia="Arial" w:hAnsi="Arial" w:cs="Arial"/>
                <w:b/>
              </w:rPr>
            </w:pPr>
            <w:r w:rsidRPr="00495996">
              <w:rPr>
                <w:rFonts w:ascii="Arial" w:eastAsia="Arial" w:hAnsi="Arial" w:cs="Arial"/>
                <w:b/>
              </w:rPr>
              <w:lastRenderedPageBreak/>
              <w:t xml:space="preserve">Professionalism 2: Accountability/Conscientiousness </w:t>
            </w:r>
          </w:p>
          <w:p w14:paraId="55A2B33F" w14:textId="4261921C" w:rsidR="003F2E8F" w:rsidRPr="00495996" w:rsidRDefault="003F2E8F" w:rsidP="00F12D92">
            <w:pPr>
              <w:spacing w:after="0" w:line="240" w:lineRule="auto"/>
              <w:ind w:left="201" w:hanging="14"/>
              <w:rPr>
                <w:rFonts w:ascii="Arial" w:eastAsia="Arial" w:hAnsi="Arial" w:cs="Arial"/>
                <w:b/>
                <w:color w:val="000000"/>
              </w:rPr>
            </w:pPr>
            <w:r w:rsidRPr="00495996">
              <w:rPr>
                <w:rFonts w:ascii="Arial" w:eastAsia="Arial" w:hAnsi="Arial" w:cs="Arial"/>
                <w:b/>
              </w:rPr>
              <w:t>Overall Intent:</w:t>
            </w:r>
            <w:r w:rsidRPr="00495996">
              <w:rPr>
                <w:rFonts w:ascii="Arial" w:eastAsia="Arial" w:hAnsi="Arial" w:cs="Arial"/>
              </w:rPr>
              <w:t xml:space="preserve"> </w:t>
            </w:r>
            <w:r w:rsidR="00FF1407" w:rsidRPr="00495996">
              <w:rPr>
                <w:rFonts w:ascii="Arial" w:eastAsia="Arial" w:hAnsi="Arial" w:cs="Arial"/>
              </w:rPr>
              <w:t>To take responsibility for one’s actions and the impact on patients and other members of the health care team</w:t>
            </w:r>
          </w:p>
        </w:tc>
      </w:tr>
      <w:tr w:rsidR="003F2E8F" w:rsidRPr="00AD5EC1" w14:paraId="7D7876D9" w14:textId="77777777" w:rsidTr="49B57824">
        <w:tc>
          <w:tcPr>
            <w:tcW w:w="4950" w:type="dxa"/>
            <w:shd w:val="clear" w:color="auto" w:fill="FABF8F" w:themeFill="accent6" w:themeFillTint="99"/>
          </w:tcPr>
          <w:p w14:paraId="286566C8" w14:textId="77777777" w:rsidR="003F2E8F" w:rsidRPr="00495996" w:rsidRDefault="003F2E8F" w:rsidP="00F12D92">
            <w:pPr>
              <w:spacing w:after="0" w:line="240" w:lineRule="auto"/>
              <w:jc w:val="center"/>
              <w:rPr>
                <w:rFonts w:ascii="Arial" w:eastAsia="Arial" w:hAnsi="Arial" w:cs="Arial"/>
                <w:b/>
              </w:rPr>
            </w:pPr>
            <w:r w:rsidRPr="00495996">
              <w:rPr>
                <w:rFonts w:ascii="Arial" w:eastAsia="Arial" w:hAnsi="Arial" w:cs="Arial"/>
                <w:b/>
              </w:rPr>
              <w:t>Milestones</w:t>
            </w:r>
          </w:p>
        </w:tc>
        <w:tc>
          <w:tcPr>
            <w:tcW w:w="9175" w:type="dxa"/>
            <w:shd w:val="clear" w:color="auto" w:fill="FABF8F" w:themeFill="accent6" w:themeFillTint="99"/>
          </w:tcPr>
          <w:p w14:paraId="5524BD21" w14:textId="77777777" w:rsidR="003F2E8F" w:rsidRPr="00495996" w:rsidRDefault="003F2E8F" w:rsidP="00F12D92">
            <w:pPr>
              <w:spacing w:after="0" w:line="240" w:lineRule="auto"/>
              <w:ind w:hanging="14"/>
              <w:jc w:val="center"/>
              <w:rPr>
                <w:rFonts w:ascii="Arial" w:eastAsia="Arial" w:hAnsi="Arial" w:cs="Arial"/>
                <w:b/>
              </w:rPr>
            </w:pPr>
            <w:r w:rsidRPr="00495996">
              <w:rPr>
                <w:rFonts w:ascii="Arial" w:eastAsia="Arial" w:hAnsi="Arial" w:cs="Arial"/>
                <w:b/>
              </w:rPr>
              <w:t>Examples</w:t>
            </w:r>
          </w:p>
        </w:tc>
      </w:tr>
      <w:tr w:rsidR="003F2E8F" w:rsidRPr="00AD5EC1" w14:paraId="0C6A1CA2" w14:textId="77777777" w:rsidTr="00321D62">
        <w:tc>
          <w:tcPr>
            <w:tcW w:w="4950" w:type="dxa"/>
            <w:tcBorders>
              <w:top w:val="single" w:sz="4" w:space="0" w:color="000000"/>
              <w:bottom w:val="single" w:sz="4" w:space="0" w:color="000000"/>
            </w:tcBorders>
            <w:shd w:val="clear" w:color="auto" w:fill="C9C9C9"/>
          </w:tcPr>
          <w:p w14:paraId="3CF1C4C3" w14:textId="77777777" w:rsidR="00321D62" w:rsidRPr="00321D62" w:rsidRDefault="003F2E8F" w:rsidP="00321D62">
            <w:pPr>
              <w:spacing w:after="0" w:line="240" w:lineRule="auto"/>
              <w:rPr>
                <w:rFonts w:ascii="Arial" w:hAnsi="Arial" w:cs="Arial"/>
                <w:i/>
                <w:color w:val="000000"/>
              </w:rPr>
            </w:pPr>
            <w:r w:rsidRPr="00495996">
              <w:rPr>
                <w:rFonts w:ascii="Arial" w:eastAsia="Arial" w:hAnsi="Arial" w:cs="Arial"/>
                <w:b/>
              </w:rPr>
              <w:t>Level 1</w:t>
            </w:r>
            <w:r w:rsidRPr="00495996">
              <w:rPr>
                <w:rFonts w:ascii="Arial" w:eastAsia="Arial" w:hAnsi="Arial" w:cs="Arial"/>
              </w:rPr>
              <w:t xml:space="preserve"> </w:t>
            </w:r>
            <w:r w:rsidR="00321D62" w:rsidRPr="00321D62">
              <w:rPr>
                <w:rFonts w:ascii="Arial" w:hAnsi="Arial" w:cs="Arial"/>
                <w:i/>
                <w:color w:val="000000"/>
              </w:rPr>
              <w:t>Takes responsibility for failure to complete tasks and responsibilities, identifies potential contributing factors, and describes strategies for ensuring timely task completion in the future</w:t>
            </w:r>
          </w:p>
          <w:p w14:paraId="2216421C" w14:textId="77777777" w:rsidR="00321D62" w:rsidRPr="00321D62" w:rsidRDefault="00321D62" w:rsidP="00321D62">
            <w:pPr>
              <w:spacing w:after="0" w:line="240" w:lineRule="auto"/>
              <w:rPr>
                <w:rFonts w:ascii="Arial" w:hAnsi="Arial" w:cs="Arial"/>
                <w:i/>
                <w:color w:val="000000"/>
              </w:rPr>
            </w:pPr>
          </w:p>
          <w:p w14:paraId="4AF2FAC5" w14:textId="77777777" w:rsidR="00321D62" w:rsidRPr="00321D62" w:rsidRDefault="00321D62" w:rsidP="00321D62">
            <w:pPr>
              <w:spacing w:after="0" w:line="240" w:lineRule="auto"/>
              <w:rPr>
                <w:rFonts w:ascii="Arial" w:hAnsi="Arial" w:cs="Arial"/>
                <w:i/>
                <w:color w:val="000000"/>
              </w:rPr>
            </w:pPr>
            <w:r w:rsidRPr="00321D62">
              <w:rPr>
                <w:rFonts w:ascii="Arial" w:hAnsi="Arial" w:cs="Arial"/>
                <w:i/>
                <w:color w:val="000000"/>
              </w:rPr>
              <w:t>Responds promptly to requests or reminders to complete tasks and responsibilities</w:t>
            </w:r>
          </w:p>
          <w:p w14:paraId="668B4629" w14:textId="77777777" w:rsidR="00321D62" w:rsidRPr="00321D62" w:rsidRDefault="00321D62" w:rsidP="00321D62">
            <w:pPr>
              <w:spacing w:after="0" w:line="240" w:lineRule="auto"/>
              <w:rPr>
                <w:rFonts w:ascii="Arial" w:hAnsi="Arial" w:cs="Arial"/>
                <w:i/>
                <w:color w:val="000000"/>
              </w:rPr>
            </w:pPr>
          </w:p>
          <w:p w14:paraId="3741F673" w14:textId="3FC93ACC" w:rsidR="003F2E8F" w:rsidRPr="00495996" w:rsidRDefault="00321D62" w:rsidP="00321D62">
            <w:pPr>
              <w:spacing w:after="0" w:line="240" w:lineRule="auto"/>
              <w:rPr>
                <w:rFonts w:ascii="Arial" w:hAnsi="Arial" w:cs="Arial"/>
                <w:i/>
                <w:color w:val="000000"/>
              </w:rPr>
            </w:pPr>
            <w:r w:rsidRPr="00321D62">
              <w:rPr>
                <w:rFonts w:ascii="Arial" w:hAnsi="Arial" w:cs="Arial"/>
                <w:i/>
                <w:color w:val="000000"/>
              </w:rPr>
              <w:t>Recognizes the role of appearance, daily demeanor and conduct in the role of a professional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8C2F490" w14:textId="2BBF53F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Recognizes that patient load may delay timely completion of documentation</w:t>
            </w:r>
          </w:p>
          <w:p w14:paraId="64090FD5"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1007FD01" w14:textId="53EE9505"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02D7CBAB"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462B2E64"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5F0813DB" w14:textId="77777777" w:rsidR="002250EB" w:rsidRPr="00495996" w:rsidRDefault="002250EB" w:rsidP="002250EB">
            <w:pPr>
              <w:pBdr>
                <w:top w:val="nil"/>
                <w:left w:val="nil"/>
                <w:bottom w:val="nil"/>
                <w:right w:val="nil"/>
                <w:between w:val="nil"/>
              </w:pBdr>
              <w:spacing w:after="0" w:line="240" w:lineRule="auto"/>
              <w:ind w:left="180"/>
              <w:rPr>
                <w:rFonts w:ascii="Arial" w:eastAsia="Arial" w:hAnsi="Arial" w:cs="Arial"/>
              </w:rPr>
            </w:pPr>
          </w:p>
          <w:p w14:paraId="5A5A088B"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Completes Case Logs after a reminder from the coordinator</w:t>
            </w:r>
          </w:p>
          <w:p w14:paraId="3F0577B9"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4BE8D259"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78987915" w14:textId="4FCECF05" w:rsidR="003F2E8F"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Recognizes appropriate behavior and dress code</w:t>
            </w:r>
          </w:p>
        </w:tc>
      </w:tr>
      <w:tr w:rsidR="003F2E8F" w:rsidRPr="00AD5EC1" w14:paraId="53406ABA" w14:textId="77777777" w:rsidTr="00321D62">
        <w:tc>
          <w:tcPr>
            <w:tcW w:w="4950" w:type="dxa"/>
            <w:tcBorders>
              <w:top w:val="single" w:sz="4" w:space="0" w:color="000000"/>
              <w:bottom w:val="single" w:sz="4" w:space="0" w:color="000000"/>
            </w:tcBorders>
            <w:shd w:val="clear" w:color="auto" w:fill="C9C9C9"/>
          </w:tcPr>
          <w:p w14:paraId="4F8EDF55" w14:textId="77777777" w:rsidR="00321D62" w:rsidRPr="00321D62" w:rsidRDefault="003F2E8F" w:rsidP="00321D62">
            <w:pPr>
              <w:spacing w:after="0" w:line="240" w:lineRule="auto"/>
              <w:rPr>
                <w:rFonts w:ascii="Arial" w:eastAsia="Arial" w:hAnsi="Arial" w:cs="Arial"/>
                <w:i/>
              </w:rPr>
            </w:pPr>
            <w:r w:rsidRPr="00495996">
              <w:rPr>
                <w:rFonts w:ascii="Arial" w:hAnsi="Arial" w:cs="Arial"/>
                <w:b/>
              </w:rPr>
              <w:t>Level 2</w:t>
            </w:r>
            <w:r w:rsidRPr="00495996">
              <w:rPr>
                <w:rFonts w:ascii="Arial" w:hAnsi="Arial" w:cs="Arial"/>
              </w:rPr>
              <w:t xml:space="preserve"> </w:t>
            </w:r>
            <w:r w:rsidR="00321D62" w:rsidRPr="00321D62">
              <w:rPr>
                <w:rFonts w:ascii="Arial" w:eastAsia="Arial" w:hAnsi="Arial" w:cs="Arial"/>
                <w:i/>
              </w:rPr>
              <w:t>Performs tasks and responsibilities in a timely manner with appropriate attention to detail in routine situations</w:t>
            </w:r>
          </w:p>
          <w:p w14:paraId="371AAD46" w14:textId="77777777" w:rsidR="00321D62" w:rsidRPr="00321D62" w:rsidRDefault="00321D62" w:rsidP="00321D62">
            <w:pPr>
              <w:spacing w:after="0" w:line="240" w:lineRule="auto"/>
              <w:rPr>
                <w:rFonts w:ascii="Arial" w:eastAsia="Arial" w:hAnsi="Arial" w:cs="Arial"/>
                <w:i/>
              </w:rPr>
            </w:pPr>
          </w:p>
          <w:p w14:paraId="65E0694C" w14:textId="77777777" w:rsidR="00321D62" w:rsidRPr="00321D62" w:rsidRDefault="00321D62" w:rsidP="00321D62">
            <w:pPr>
              <w:spacing w:after="0" w:line="240" w:lineRule="auto"/>
              <w:rPr>
                <w:rFonts w:ascii="Arial" w:eastAsia="Arial" w:hAnsi="Arial" w:cs="Arial"/>
                <w:i/>
              </w:rPr>
            </w:pPr>
            <w:r w:rsidRPr="00321D62">
              <w:rPr>
                <w:rFonts w:ascii="Arial" w:eastAsia="Arial" w:hAnsi="Arial" w:cs="Arial"/>
                <w:i/>
              </w:rPr>
              <w:t>Recognizes situations that may impact his/her own ability to complete tasks and responsibilities in a timely manner</w:t>
            </w:r>
          </w:p>
          <w:p w14:paraId="6D347ACC" w14:textId="77777777" w:rsidR="00321D62" w:rsidRPr="00321D62" w:rsidRDefault="00321D62" w:rsidP="00321D62">
            <w:pPr>
              <w:spacing w:after="0" w:line="240" w:lineRule="auto"/>
              <w:rPr>
                <w:rFonts w:ascii="Arial" w:eastAsia="Arial" w:hAnsi="Arial" w:cs="Arial"/>
                <w:i/>
              </w:rPr>
            </w:pPr>
          </w:p>
          <w:p w14:paraId="6F7AAC5B" w14:textId="72D62EB4" w:rsidR="003F2E8F" w:rsidRPr="00495996" w:rsidRDefault="00321D62" w:rsidP="00321D62">
            <w:pPr>
              <w:spacing w:after="0" w:line="240" w:lineRule="auto"/>
              <w:rPr>
                <w:rFonts w:ascii="Arial" w:eastAsia="Arial" w:hAnsi="Arial" w:cs="Arial"/>
                <w:i/>
              </w:rPr>
            </w:pPr>
            <w:r w:rsidRPr="00321D62">
              <w:rPr>
                <w:rFonts w:ascii="Arial" w:eastAsia="Arial" w:hAnsi="Arial" w:cs="Arial"/>
                <w:i/>
              </w:rPr>
              <w:t>Demonstrates a professional appearance, daily demeanor, and conduct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72A420"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Accurately documents patient encounters in a timely manner</w:t>
            </w:r>
          </w:p>
          <w:p w14:paraId="43FBA5D0" w14:textId="531F3BAE" w:rsidR="002250EB" w:rsidRPr="00495996" w:rsidRDefault="589212C0"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 xml:space="preserve">Completes case logs and </w:t>
            </w:r>
            <w:r w:rsidR="00191D7F">
              <w:rPr>
                <w:rFonts w:ascii="Arial" w:eastAsia="Arial" w:hAnsi="Arial" w:cs="Arial"/>
              </w:rPr>
              <w:t>clinical work</w:t>
            </w:r>
            <w:r w:rsidR="00191D7F" w:rsidRPr="00495996">
              <w:rPr>
                <w:rFonts w:ascii="Arial" w:eastAsia="Arial" w:hAnsi="Arial" w:cs="Arial"/>
              </w:rPr>
              <w:t xml:space="preserve"> </w:t>
            </w:r>
            <w:r w:rsidRPr="00495996">
              <w:rPr>
                <w:rFonts w:ascii="Arial" w:eastAsia="Arial" w:hAnsi="Arial" w:cs="Arial"/>
              </w:rPr>
              <w:t>hour</w:t>
            </w:r>
            <w:r w:rsidR="00191D7F">
              <w:rPr>
                <w:rFonts w:ascii="Arial" w:eastAsia="Arial" w:hAnsi="Arial" w:cs="Arial"/>
              </w:rPr>
              <w:t xml:space="preserve"> log</w:t>
            </w:r>
            <w:r w:rsidRPr="00495996">
              <w:rPr>
                <w:rFonts w:ascii="Arial" w:eastAsia="Arial" w:hAnsi="Arial" w:cs="Arial"/>
              </w:rPr>
              <w:t>s without being reminded</w:t>
            </w:r>
          </w:p>
          <w:p w14:paraId="4571B3C8"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5A49632B"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5C88D279"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 xml:space="preserve">Recognizes that </w:t>
            </w:r>
            <w:r w:rsidR="44246CE2" w:rsidRPr="00495996">
              <w:rPr>
                <w:rFonts w:ascii="Arial" w:eastAsia="Arial" w:hAnsi="Arial" w:cs="Arial"/>
              </w:rPr>
              <w:t>sudden personal</w:t>
            </w:r>
            <w:r w:rsidRPr="00495996">
              <w:rPr>
                <w:rFonts w:ascii="Arial" w:eastAsia="Arial" w:hAnsi="Arial" w:cs="Arial"/>
              </w:rPr>
              <w:t xml:space="preserve"> illness may interfere with assigned tasks</w:t>
            </w:r>
          </w:p>
          <w:p w14:paraId="69CBD642"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0E2EE871" w14:textId="3897E954"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36DF10C9"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3C22A2E1"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Dresses professionally</w:t>
            </w:r>
          </w:p>
          <w:p w14:paraId="50331884" w14:textId="0F9AAE6F" w:rsidR="003F2E8F" w:rsidRPr="00495996" w:rsidRDefault="46B36115"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Treat</w:t>
            </w:r>
            <w:r w:rsidR="00FF1407" w:rsidRPr="00495996">
              <w:rPr>
                <w:rFonts w:ascii="Arial" w:eastAsia="Arial" w:hAnsi="Arial" w:cs="Arial"/>
              </w:rPr>
              <w:t xml:space="preserve"> co-workers with respect</w:t>
            </w:r>
          </w:p>
        </w:tc>
      </w:tr>
      <w:tr w:rsidR="003F2E8F" w:rsidRPr="00AD5EC1" w14:paraId="7CDC6BD1" w14:textId="77777777" w:rsidTr="00321D62">
        <w:tc>
          <w:tcPr>
            <w:tcW w:w="4950" w:type="dxa"/>
            <w:tcBorders>
              <w:top w:val="single" w:sz="4" w:space="0" w:color="000000"/>
              <w:bottom w:val="single" w:sz="4" w:space="0" w:color="000000"/>
            </w:tcBorders>
            <w:shd w:val="clear" w:color="auto" w:fill="C9C9C9"/>
          </w:tcPr>
          <w:p w14:paraId="5D73391B" w14:textId="77777777" w:rsidR="00321D62" w:rsidRPr="00321D62" w:rsidRDefault="003F2E8F" w:rsidP="00321D62">
            <w:pPr>
              <w:spacing w:after="0" w:line="240" w:lineRule="auto"/>
              <w:rPr>
                <w:rFonts w:ascii="Arial" w:hAnsi="Arial" w:cs="Arial"/>
                <w:i/>
                <w:color w:val="000000"/>
              </w:rPr>
            </w:pPr>
            <w:r w:rsidRPr="00495996">
              <w:rPr>
                <w:rFonts w:ascii="Arial" w:hAnsi="Arial" w:cs="Arial"/>
                <w:b/>
              </w:rPr>
              <w:t>Level 3</w:t>
            </w:r>
            <w:r w:rsidRPr="00495996">
              <w:rPr>
                <w:rFonts w:ascii="Arial" w:hAnsi="Arial" w:cs="Arial"/>
              </w:rPr>
              <w:t xml:space="preserve"> </w:t>
            </w:r>
            <w:r w:rsidR="00321D62" w:rsidRPr="00321D62">
              <w:rPr>
                <w:rFonts w:ascii="Arial" w:hAnsi="Arial" w:cs="Arial"/>
                <w:i/>
                <w:color w:val="000000"/>
              </w:rPr>
              <w:t>Performs tasks and responsibilities in a timely manner with appropriate attention to detail in complex or stressful situations</w:t>
            </w:r>
          </w:p>
          <w:p w14:paraId="2862B579" w14:textId="77777777" w:rsidR="00321D62" w:rsidRPr="00321D62" w:rsidRDefault="00321D62" w:rsidP="00321D62">
            <w:pPr>
              <w:spacing w:after="0" w:line="240" w:lineRule="auto"/>
              <w:rPr>
                <w:rFonts w:ascii="Arial" w:hAnsi="Arial" w:cs="Arial"/>
                <w:i/>
                <w:color w:val="000000"/>
              </w:rPr>
            </w:pPr>
          </w:p>
          <w:p w14:paraId="04761983" w14:textId="77777777" w:rsidR="00321D62" w:rsidRPr="00321D62" w:rsidRDefault="00321D62" w:rsidP="00321D62">
            <w:pPr>
              <w:spacing w:after="0" w:line="240" w:lineRule="auto"/>
              <w:rPr>
                <w:rFonts w:ascii="Arial" w:hAnsi="Arial" w:cs="Arial"/>
                <w:i/>
                <w:color w:val="000000"/>
              </w:rPr>
            </w:pPr>
            <w:r w:rsidRPr="00321D62">
              <w:rPr>
                <w:rFonts w:ascii="Arial" w:hAnsi="Arial" w:cs="Arial"/>
                <w:i/>
                <w:color w:val="000000"/>
              </w:rPr>
              <w:t>Proactively implements strategies to ensure that the needs of patients, teams, and systems are met</w:t>
            </w:r>
          </w:p>
          <w:p w14:paraId="41BD6831" w14:textId="77777777" w:rsidR="00321D62" w:rsidRPr="00321D62" w:rsidRDefault="00321D62" w:rsidP="00321D62">
            <w:pPr>
              <w:spacing w:after="0" w:line="240" w:lineRule="auto"/>
              <w:rPr>
                <w:rFonts w:ascii="Arial" w:hAnsi="Arial" w:cs="Arial"/>
                <w:i/>
                <w:color w:val="000000"/>
              </w:rPr>
            </w:pPr>
          </w:p>
          <w:p w14:paraId="1A530315" w14:textId="77777777" w:rsidR="00321D62" w:rsidRPr="00321D62" w:rsidRDefault="00321D62" w:rsidP="00321D62">
            <w:pPr>
              <w:spacing w:after="0" w:line="240" w:lineRule="auto"/>
              <w:rPr>
                <w:rFonts w:ascii="Arial" w:hAnsi="Arial" w:cs="Arial"/>
                <w:i/>
                <w:color w:val="000000"/>
              </w:rPr>
            </w:pPr>
          </w:p>
          <w:p w14:paraId="0544678E" w14:textId="7DAA09F4" w:rsidR="003F2E8F" w:rsidRPr="00495996" w:rsidRDefault="00321D62" w:rsidP="00321D62">
            <w:pPr>
              <w:spacing w:after="0" w:line="240" w:lineRule="auto"/>
              <w:rPr>
                <w:rFonts w:ascii="Arial" w:hAnsi="Arial" w:cs="Arial"/>
                <w:i/>
                <w:color w:val="000000"/>
              </w:rPr>
            </w:pPr>
            <w:r w:rsidRPr="00321D62">
              <w:rPr>
                <w:rFonts w:ascii="Arial" w:hAnsi="Arial" w:cs="Arial"/>
                <w:i/>
                <w:color w:val="000000"/>
              </w:rPr>
              <w:t>Sets a standard for appearance, daily demeanor, and conduct as a professional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FB6B4C4"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Plans ahead and completes notes prior to leaving for vacation</w:t>
            </w:r>
          </w:p>
          <w:p w14:paraId="0399FC04"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6FF22C1D"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0349D4E6"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4AE24B7F"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Informs schedulers of pending absence from clinic and reassignment of patients in a timely manner</w:t>
            </w:r>
          </w:p>
          <w:p w14:paraId="299B9A36" w14:textId="15783BC7" w:rsidR="002250EB" w:rsidRPr="00495996" w:rsidRDefault="0237651C"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Informs supervisors, program director, program administrator</w:t>
            </w:r>
            <w:r w:rsidR="20FE12FD" w:rsidRPr="00495996">
              <w:rPr>
                <w:rFonts w:ascii="Arial" w:eastAsia="Arial" w:hAnsi="Arial" w:cs="Arial"/>
              </w:rPr>
              <w:t xml:space="preserve">, and fellow </w:t>
            </w:r>
            <w:r w:rsidR="00191D7F">
              <w:rPr>
                <w:rFonts w:ascii="Arial" w:eastAsia="Arial" w:hAnsi="Arial" w:cs="Arial"/>
              </w:rPr>
              <w:t>learners</w:t>
            </w:r>
            <w:r w:rsidR="00191D7F" w:rsidRPr="00495996">
              <w:rPr>
                <w:rFonts w:ascii="Arial" w:eastAsia="Arial" w:hAnsi="Arial" w:cs="Arial"/>
              </w:rPr>
              <w:t xml:space="preserve"> </w:t>
            </w:r>
            <w:r w:rsidRPr="00495996">
              <w:rPr>
                <w:rFonts w:ascii="Arial" w:eastAsia="Arial" w:hAnsi="Arial" w:cs="Arial"/>
              </w:rPr>
              <w:t>of absence in a timely manner</w:t>
            </w:r>
          </w:p>
          <w:p w14:paraId="7B5E7F36"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2C456264" w14:textId="5177C8C8" w:rsidR="003F2E8F"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Meets institutional requirements and expectations for conduct and dress</w:t>
            </w:r>
          </w:p>
        </w:tc>
      </w:tr>
      <w:tr w:rsidR="003F2E8F" w:rsidRPr="00AD5EC1" w14:paraId="63DC6366" w14:textId="77777777" w:rsidTr="00321D62">
        <w:tc>
          <w:tcPr>
            <w:tcW w:w="4950" w:type="dxa"/>
            <w:tcBorders>
              <w:top w:val="single" w:sz="4" w:space="0" w:color="000000"/>
              <w:bottom w:val="single" w:sz="4" w:space="0" w:color="000000"/>
            </w:tcBorders>
            <w:shd w:val="clear" w:color="auto" w:fill="C9C9C9"/>
          </w:tcPr>
          <w:p w14:paraId="45BFC8B2" w14:textId="77777777" w:rsidR="00321D62" w:rsidRPr="00321D62" w:rsidRDefault="003F2E8F" w:rsidP="00321D62">
            <w:pPr>
              <w:spacing w:after="0" w:line="240" w:lineRule="auto"/>
              <w:rPr>
                <w:rFonts w:ascii="Arial" w:eastAsia="Arial" w:hAnsi="Arial" w:cs="Arial"/>
                <w:i/>
              </w:rPr>
            </w:pPr>
            <w:r w:rsidRPr="00495996">
              <w:rPr>
                <w:rFonts w:ascii="Arial" w:hAnsi="Arial" w:cs="Arial"/>
                <w:b/>
              </w:rPr>
              <w:lastRenderedPageBreak/>
              <w:t>Level 4</w:t>
            </w:r>
            <w:r w:rsidRPr="00495996">
              <w:rPr>
                <w:rFonts w:ascii="Arial" w:hAnsi="Arial" w:cs="Arial"/>
              </w:rPr>
              <w:t xml:space="preserve"> </w:t>
            </w:r>
            <w:r w:rsidR="00321D62" w:rsidRPr="00321D62">
              <w:rPr>
                <w:rFonts w:ascii="Arial" w:eastAsia="Arial" w:hAnsi="Arial" w:cs="Arial"/>
                <w:i/>
              </w:rPr>
              <w:t>Recognizes and addresses situations that may impact others’ ability to complete tasks and responsibilities in a timely manner</w:t>
            </w:r>
          </w:p>
          <w:p w14:paraId="698326EF" w14:textId="77777777" w:rsidR="00321D62" w:rsidRPr="00321D62" w:rsidRDefault="00321D62" w:rsidP="00321D62">
            <w:pPr>
              <w:spacing w:after="0" w:line="240" w:lineRule="auto"/>
              <w:rPr>
                <w:rFonts w:ascii="Arial" w:eastAsia="Arial" w:hAnsi="Arial" w:cs="Arial"/>
                <w:i/>
              </w:rPr>
            </w:pPr>
          </w:p>
          <w:p w14:paraId="28D95FFB" w14:textId="754652FB" w:rsidR="003F2E8F" w:rsidRPr="00495996" w:rsidRDefault="00321D62" w:rsidP="00321D62">
            <w:pPr>
              <w:spacing w:after="0" w:line="240" w:lineRule="auto"/>
              <w:rPr>
                <w:rFonts w:ascii="Arial" w:eastAsia="Arial" w:hAnsi="Arial" w:cs="Arial"/>
                <w:i/>
              </w:rPr>
            </w:pPr>
            <w:r w:rsidRPr="00321D62">
              <w:rPr>
                <w:rFonts w:ascii="Arial" w:eastAsia="Arial" w:hAnsi="Arial" w:cs="Arial"/>
                <w:i/>
              </w:rPr>
              <w:t>Promotes professional appearance, demeanor, and conduct in their peers and associates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86B373"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Collaborates with the team and recognizes overburdened associates and assists with patient care</w:t>
            </w:r>
          </w:p>
          <w:p w14:paraId="482039DB"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35E9CA0B"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3643D8AE" w14:textId="17586A11" w:rsidR="003F2E8F"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Helps others recognize departure from expected behavior and dress</w:t>
            </w:r>
          </w:p>
        </w:tc>
      </w:tr>
      <w:tr w:rsidR="003F2E8F" w:rsidRPr="00AD5EC1" w14:paraId="22388732" w14:textId="77777777" w:rsidTr="00321D62">
        <w:tc>
          <w:tcPr>
            <w:tcW w:w="4950" w:type="dxa"/>
            <w:tcBorders>
              <w:top w:val="single" w:sz="4" w:space="0" w:color="000000"/>
              <w:bottom w:val="single" w:sz="4" w:space="0" w:color="000000"/>
            </w:tcBorders>
            <w:shd w:val="clear" w:color="auto" w:fill="C9C9C9"/>
          </w:tcPr>
          <w:p w14:paraId="2020637D" w14:textId="03F52A02" w:rsidR="003F2E8F" w:rsidRPr="00495996" w:rsidRDefault="003F2E8F" w:rsidP="00F12D92">
            <w:pPr>
              <w:spacing w:after="0" w:line="240" w:lineRule="auto"/>
              <w:rPr>
                <w:rFonts w:ascii="Arial" w:eastAsia="Arial" w:hAnsi="Arial" w:cs="Arial"/>
                <w:i/>
              </w:rPr>
            </w:pPr>
            <w:r w:rsidRPr="00495996">
              <w:rPr>
                <w:rFonts w:ascii="Arial" w:hAnsi="Arial" w:cs="Arial"/>
                <w:b/>
              </w:rPr>
              <w:t>Level 5</w:t>
            </w:r>
            <w:r w:rsidRPr="00495996">
              <w:rPr>
                <w:rFonts w:ascii="Arial" w:hAnsi="Arial" w:cs="Arial"/>
              </w:rPr>
              <w:t xml:space="preserve"> </w:t>
            </w:r>
            <w:r w:rsidR="00321D62" w:rsidRPr="00321D62">
              <w:rPr>
                <w:rFonts w:ascii="Arial" w:eastAsia="Arial" w:hAnsi="Arial" w:cs="Arial"/>
                <w:i/>
              </w:rPr>
              <w:t>Volunteers to improve and takes ownership of system outcomes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957865" w14:textId="69249EB6" w:rsidR="003F2E8F"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Assists outpatient clinic to develop streamlined processes for completion of prior authorizations of genetic testing</w:t>
            </w:r>
          </w:p>
        </w:tc>
      </w:tr>
      <w:tr w:rsidR="003F2E8F" w:rsidRPr="00AD5EC1" w14:paraId="365A9E3D" w14:textId="77777777" w:rsidTr="49B57824">
        <w:tc>
          <w:tcPr>
            <w:tcW w:w="4950" w:type="dxa"/>
            <w:shd w:val="clear" w:color="auto" w:fill="FFD965"/>
          </w:tcPr>
          <w:p w14:paraId="6DA74E18" w14:textId="77777777" w:rsidR="003F2E8F" w:rsidRPr="00495996" w:rsidRDefault="003F2E8F" w:rsidP="00F12D92">
            <w:pPr>
              <w:spacing w:after="0" w:line="240" w:lineRule="auto"/>
              <w:rPr>
                <w:rFonts w:ascii="Arial" w:eastAsia="Arial" w:hAnsi="Arial" w:cs="Arial"/>
              </w:rPr>
            </w:pPr>
            <w:r w:rsidRPr="00495996">
              <w:rPr>
                <w:rFonts w:ascii="Arial" w:hAnsi="Arial" w:cs="Arial"/>
              </w:rPr>
              <w:t>Assessment Models or Tools</w:t>
            </w:r>
          </w:p>
        </w:tc>
        <w:tc>
          <w:tcPr>
            <w:tcW w:w="9175" w:type="dxa"/>
            <w:shd w:val="clear" w:color="auto" w:fill="FFD965"/>
          </w:tcPr>
          <w:p w14:paraId="30C51161" w14:textId="77777777" w:rsidR="002250EB" w:rsidRPr="00495996" w:rsidRDefault="00F84D45"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Compliance with deadlines and timelines </w:t>
            </w:r>
          </w:p>
          <w:p w14:paraId="562D3640"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Direct observation</w:t>
            </w:r>
          </w:p>
          <w:p w14:paraId="2AFE13EB" w14:textId="77777777" w:rsidR="002250EB" w:rsidRPr="00495996" w:rsidRDefault="004C38BA"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Multisource feedback</w:t>
            </w:r>
          </w:p>
          <w:p w14:paraId="5E7DBD80" w14:textId="77777777" w:rsidR="002250EB" w:rsidRPr="00495996" w:rsidRDefault="00F84D45"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Resident </w:t>
            </w:r>
            <w:r w:rsidRPr="00495996">
              <w:rPr>
                <w:rFonts w:ascii="Arial" w:eastAsia="Arial" w:hAnsi="Arial" w:cs="Arial"/>
              </w:rPr>
              <w:t>s</w:t>
            </w:r>
            <w:r w:rsidRPr="00495996">
              <w:rPr>
                <w:rFonts w:ascii="Arial" w:eastAsia="Arial" w:hAnsi="Arial" w:cs="Arial"/>
                <w:color w:val="000000"/>
              </w:rPr>
              <w:t>elf-evaluation</w:t>
            </w:r>
          </w:p>
          <w:p w14:paraId="466BF31E" w14:textId="3FD80D29" w:rsidR="003F2E8F"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Rotation evaluations</w:t>
            </w:r>
          </w:p>
        </w:tc>
      </w:tr>
      <w:tr w:rsidR="00F84D45" w:rsidRPr="00AD5EC1" w14:paraId="36C75F68" w14:textId="77777777" w:rsidTr="49B57824">
        <w:trPr>
          <w:trHeight w:val="80"/>
        </w:trPr>
        <w:tc>
          <w:tcPr>
            <w:tcW w:w="4950" w:type="dxa"/>
            <w:shd w:val="clear" w:color="auto" w:fill="95B3D7" w:themeFill="accent1" w:themeFillTint="99"/>
          </w:tcPr>
          <w:p w14:paraId="7EFFAA2F" w14:textId="2AC0F2C7" w:rsidR="00F84D45" w:rsidRPr="00495996" w:rsidRDefault="00F84D45" w:rsidP="00F12D92">
            <w:pPr>
              <w:spacing w:after="0" w:line="240" w:lineRule="auto"/>
              <w:rPr>
                <w:rFonts w:ascii="Arial" w:hAnsi="Arial" w:cs="Arial"/>
              </w:rPr>
            </w:pPr>
            <w:r w:rsidRPr="00495996">
              <w:rPr>
                <w:rFonts w:ascii="Arial" w:hAnsi="Arial" w:cs="Arial"/>
              </w:rPr>
              <w:t xml:space="preserve">Curriculum Mapping </w:t>
            </w:r>
          </w:p>
        </w:tc>
        <w:tc>
          <w:tcPr>
            <w:tcW w:w="9175" w:type="dxa"/>
            <w:shd w:val="clear" w:color="auto" w:fill="95B3D7" w:themeFill="accent1" w:themeFillTint="99"/>
          </w:tcPr>
          <w:p w14:paraId="3130C376" w14:textId="0F1E1F35" w:rsidR="00F84D45" w:rsidRPr="00495996" w:rsidRDefault="00F84D45"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p>
        </w:tc>
      </w:tr>
      <w:tr w:rsidR="003F2E8F" w:rsidRPr="00AD5EC1" w14:paraId="180B0E7D" w14:textId="77777777" w:rsidTr="49B57824">
        <w:trPr>
          <w:trHeight w:val="80"/>
        </w:trPr>
        <w:tc>
          <w:tcPr>
            <w:tcW w:w="4950" w:type="dxa"/>
            <w:shd w:val="clear" w:color="auto" w:fill="A8D08D"/>
          </w:tcPr>
          <w:p w14:paraId="0024EF9F" w14:textId="77777777" w:rsidR="003F2E8F" w:rsidRPr="00495996" w:rsidRDefault="003F2E8F" w:rsidP="00F12D92">
            <w:pPr>
              <w:spacing w:after="0" w:line="240" w:lineRule="auto"/>
              <w:rPr>
                <w:rFonts w:ascii="Arial" w:eastAsia="Arial" w:hAnsi="Arial" w:cs="Arial"/>
              </w:rPr>
            </w:pPr>
            <w:r w:rsidRPr="00495996">
              <w:rPr>
                <w:rFonts w:ascii="Arial" w:hAnsi="Arial" w:cs="Arial"/>
              </w:rPr>
              <w:t>Notes or Resources</w:t>
            </w:r>
          </w:p>
        </w:tc>
        <w:tc>
          <w:tcPr>
            <w:tcW w:w="9175" w:type="dxa"/>
            <w:shd w:val="clear" w:color="auto" w:fill="A8D08D"/>
          </w:tcPr>
          <w:p w14:paraId="49306AA0" w14:textId="283ED12B" w:rsidR="004071A0" w:rsidRPr="00495996" w:rsidRDefault="004071A0" w:rsidP="004071A0">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 xml:space="preserve">ABIM Foundation; American Board of Internal Medicine, ACP-ASIM Foundation, American College of Physicians-American Society of Internal Medicine, European Federation of Internal Medicine. Medical professionalism in the new millennium: a physician charter. </w:t>
            </w:r>
            <w:r w:rsidRPr="00495996">
              <w:rPr>
                <w:rFonts w:ascii="Arial" w:eastAsia="Arial" w:hAnsi="Arial" w:cs="Arial"/>
                <w:i/>
              </w:rPr>
              <w:t>Ann Intern Med</w:t>
            </w:r>
            <w:r w:rsidRPr="00495996">
              <w:rPr>
                <w:rFonts w:ascii="Arial" w:eastAsia="Arial" w:hAnsi="Arial" w:cs="Arial"/>
              </w:rPr>
              <w:t xml:space="preserve">. 2002;136:243-246. </w:t>
            </w:r>
            <w:hyperlink r:id="rId50" w:history="1">
              <w:r w:rsidRPr="00495996">
                <w:rPr>
                  <w:rStyle w:val="Hyperlink"/>
                  <w:rFonts w:ascii="Arial" w:eastAsia="Arial" w:hAnsi="Arial" w:cs="Arial"/>
                </w:rPr>
                <w:t>http://abimfoundation.org/wp-content/uploads/2015/12/Medical-Professionalism-in-the-New-Millenium-A-Physician-Charter.pdf</w:t>
              </w:r>
            </w:hyperlink>
            <w:r w:rsidRPr="00495996">
              <w:rPr>
                <w:rFonts w:ascii="Arial" w:eastAsia="Arial" w:hAnsi="Arial" w:cs="Arial"/>
              </w:rPr>
              <w:t xml:space="preserve">. 2021. </w:t>
            </w:r>
          </w:p>
          <w:p w14:paraId="240968ED" w14:textId="27725D18" w:rsidR="003F2E8F"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Institutional Code of Conduct</w:t>
            </w:r>
          </w:p>
        </w:tc>
      </w:tr>
    </w:tbl>
    <w:p w14:paraId="47111BA7" w14:textId="02CD4A2D" w:rsidR="006D5341" w:rsidRPr="00F12D92" w:rsidRDefault="006D5341" w:rsidP="00F12D92">
      <w:pPr>
        <w:spacing w:after="0" w:line="240" w:lineRule="auto"/>
        <w:ind w:hanging="180"/>
        <w:rPr>
          <w:rFonts w:ascii="Arial" w:eastAsia="Arial" w:hAnsi="Arial" w:cs="Arial"/>
        </w:rPr>
      </w:pPr>
    </w:p>
    <w:p w14:paraId="18A34990" w14:textId="77777777" w:rsidR="006D5341" w:rsidRPr="00F12D92" w:rsidRDefault="006D5341" w:rsidP="00F12D92">
      <w:pPr>
        <w:spacing w:after="0" w:line="240" w:lineRule="auto"/>
        <w:rPr>
          <w:rFonts w:ascii="Arial" w:eastAsia="Arial" w:hAnsi="Arial" w:cs="Arial"/>
        </w:rPr>
      </w:pPr>
      <w:r w:rsidRPr="00F12D9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495996" w14:paraId="44A4606E" w14:textId="77777777" w:rsidTr="3EDC69D9">
        <w:trPr>
          <w:trHeight w:val="769"/>
        </w:trPr>
        <w:tc>
          <w:tcPr>
            <w:tcW w:w="14125" w:type="dxa"/>
            <w:gridSpan w:val="2"/>
            <w:shd w:val="clear" w:color="auto" w:fill="9CC3E5"/>
          </w:tcPr>
          <w:p w14:paraId="20437146" w14:textId="77777777" w:rsidR="00FF1407" w:rsidRPr="00495996" w:rsidRDefault="00FF1407" w:rsidP="00F12D92">
            <w:pPr>
              <w:spacing w:after="0" w:line="240" w:lineRule="auto"/>
              <w:ind w:hanging="14"/>
              <w:jc w:val="center"/>
              <w:rPr>
                <w:rFonts w:ascii="Arial" w:eastAsia="Arial" w:hAnsi="Arial" w:cs="Arial"/>
                <w:b/>
              </w:rPr>
            </w:pPr>
            <w:r w:rsidRPr="00495996">
              <w:rPr>
                <w:rFonts w:ascii="Arial" w:eastAsia="Arial" w:hAnsi="Arial" w:cs="Arial"/>
                <w:b/>
              </w:rPr>
              <w:lastRenderedPageBreak/>
              <w:t xml:space="preserve">Professionalism 3: Self-Awareness and Help-Seeking  </w:t>
            </w:r>
          </w:p>
          <w:p w14:paraId="6EE790A1" w14:textId="2424508D" w:rsidR="003F2E8F" w:rsidRPr="00495996" w:rsidRDefault="003F2E8F" w:rsidP="00F12D92">
            <w:pPr>
              <w:spacing w:after="0" w:line="240" w:lineRule="auto"/>
              <w:ind w:left="201" w:hanging="14"/>
              <w:rPr>
                <w:rFonts w:ascii="Arial" w:eastAsia="Arial" w:hAnsi="Arial" w:cs="Arial"/>
                <w:b/>
                <w:color w:val="000000"/>
              </w:rPr>
            </w:pPr>
            <w:r w:rsidRPr="00495996">
              <w:rPr>
                <w:rFonts w:ascii="Arial" w:eastAsia="Arial" w:hAnsi="Arial" w:cs="Arial"/>
                <w:b/>
              </w:rPr>
              <w:t>Overall Intent:</w:t>
            </w:r>
            <w:r w:rsidRPr="00495996">
              <w:rPr>
                <w:rFonts w:ascii="Arial" w:eastAsia="Arial" w:hAnsi="Arial" w:cs="Arial"/>
              </w:rPr>
              <w:t xml:space="preserve"> </w:t>
            </w:r>
            <w:r w:rsidR="00FF1407" w:rsidRPr="00495996">
              <w:rPr>
                <w:rFonts w:ascii="Arial" w:eastAsia="Arial" w:hAnsi="Arial" w:cs="Arial"/>
              </w:rPr>
              <w:t>To identify, use, manage, improve, and seek help for personal and professional well-being for self and others</w:t>
            </w:r>
          </w:p>
        </w:tc>
      </w:tr>
      <w:tr w:rsidR="003F2E8F" w:rsidRPr="00495996" w14:paraId="642D8EFC" w14:textId="77777777" w:rsidTr="3EDC69D9">
        <w:tc>
          <w:tcPr>
            <w:tcW w:w="4950" w:type="dxa"/>
            <w:shd w:val="clear" w:color="auto" w:fill="FABF8F" w:themeFill="accent6" w:themeFillTint="99"/>
          </w:tcPr>
          <w:p w14:paraId="7114442F" w14:textId="77777777" w:rsidR="003F2E8F" w:rsidRPr="00495996" w:rsidRDefault="003F2E8F" w:rsidP="00F12D92">
            <w:pPr>
              <w:spacing w:after="0" w:line="240" w:lineRule="auto"/>
              <w:jc w:val="center"/>
              <w:rPr>
                <w:rFonts w:ascii="Arial" w:eastAsia="Arial" w:hAnsi="Arial" w:cs="Arial"/>
                <w:b/>
              </w:rPr>
            </w:pPr>
            <w:r w:rsidRPr="00495996">
              <w:rPr>
                <w:rFonts w:ascii="Arial" w:eastAsia="Arial" w:hAnsi="Arial" w:cs="Arial"/>
                <w:b/>
              </w:rPr>
              <w:t>Milestones</w:t>
            </w:r>
          </w:p>
        </w:tc>
        <w:tc>
          <w:tcPr>
            <w:tcW w:w="9175" w:type="dxa"/>
            <w:shd w:val="clear" w:color="auto" w:fill="FABF8F" w:themeFill="accent6" w:themeFillTint="99"/>
          </w:tcPr>
          <w:p w14:paraId="3188B251" w14:textId="77777777" w:rsidR="003F2E8F" w:rsidRPr="00495996" w:rsidRDefault="003F2E8F" w:rsidP="00F12D92">
            <w:pPr>
              <w:spacing w:after="0" w:line="240" w:lineRule="auto"/>
              <w:ind w:hanging="14"/>
              <w:jc w:val="center"/>
              <w:rPr>
                <w:rFonts w:ascii="Arial" w:eastAsia="Arial" w:hAnsi="Arial" w:cs="Arial"/>
                <w:b/>
              </w:rPr>
            </w:pPr>
            <w:r w:rsidRPr="00495996">
              <w:rPr>
                <w:rFonts w:ascii="Arial" w:eastAsia="Arial" w:hAnsi="Arial" w:cs="Arial"/>
                <w:b/>
              </w:rPr>
              <w:t>Examples</w:t>
            </w:r>
          </w:p>
        </w:tc>
      </w:tr>
      <w:tr w:rsidR="003F2E8F" w:rsidRPr="00495996" w14:paraId="4ED5A5A9" w14:textId="77777777" w:rsidTr="00C4734B">
        <w:tc>
          <w:tcPr>
            <w:tcW w:w="4950" w:type="dxa"/>
            <w:tcBorders>
              <w:top w:val="single" w:sz="4" w:space="0" w:color="000000"/>
              <w:bottom w:val="single" w:sz="4" w:space="0" w:color="000000"/>
            </w:tcBorders>
            <w:shd w:val="clear" w:color="auto" w:fill="C9C9C9"/>
          </w:tcPr>
          <w:p w14:paraId="108BFB56" w14:textId="77777777" w:rsidR="00C4734B" w:rsidRPr="00C4734B" w:rsidRDefault="003F2E8F" w:rsidP="00C4734B">
            <w:pPr>
              <w:spacing w:after="0" w:line="240" w:lineRule="auto"/>
              <w:rPr>
                <w:rFonts w:ascii="Arial" w:hAnsi="Arial" w:cs="Arial"/>
                <w:i/>
                <w:color w:val="000000"/>
              </w:rPr>
            </w:pPr>
            <w:r w:rsidRPr="00495996">
              <w:rPr>
                <w:rFonts w:ascii="Arial" w:eastAsia="Arial" w:hAnsi="Arial" w:cs="Arial"/>
                <w:b/>
              </w:rPr>
              <w:t>Level 1</w:t>
            </w:r>
            <w:r w:rsidRPr="00495996">
              <w:rPr>
                <w:rFonts w:ascii="Arial" w:eastAsia="Arial" w:hAnsi="Arial" w:cs="Arial"/>
              </w:rPr>
              <w:t xml:space="preserve"> </w:t>
            </w:r>
            <w:r w:rsidR="00C4734B" w:rsidRPr="00C4734B">
              <w:rPr>
                <w:rFonts w:ascii="Arial" w:hAnsi="Arial" w:cs="Arial"/>
                <w:i/>
                <w:color w:val="000000"/>
              </w:rPr>
              <w:t>Recognizes status of personal and professional well-being, with assistance</w:t>
            </w:r>
          </w:p>
          <w:p w14:paraId="6535BBFA" w14:textId="77777777" w:rsidR="00C4734B" w:rsidRPr="00C4734B" w:rsidRDefault="00C4734B" w:rsidP="00C4734B">
            <w:pPr>
              <w:spacing w:after="0" w:line="240" w:lineRule="auto"/>
              <w:rPr>
                <w:rFonts w:ascii="Arial" w:hAnsi="Arial" w:cs="Arial"/>
                <w:i/>
                <w:color w:val="000000"/>
              </w:rPr>
            </w:pPr>
          </w:p>
          <w:p w14:paraId="40C810B1" w14:textId="591A63F2" w:rsidR="003F2E8F" w:rsidRPr="00495996" w:rsidRDefault="00C4734B" w:rsidP="00C4734B">
            <w:pPr>
              <w:spacing w:after="0" w:line="240" w:lineRule="auto"/>
              <w:rPr>
                <w:rFonts w:ascii="Arial" w:hAnsi="Arial" w:cs="Arial"/>
                <w:i/>
                <w:color w:val="000000"/>
              </w:rPr>
            </w:pPr>
            <w:r w:rsidRPr="00C4734B">
              <w:rPr>
                <w:rFonts w:ascii="Arial" w:hAnsi="Arial" w:cs="Arial"/>
                <w:i/>
                <w:color w:val="000000"/>
              </w:rPr>
              <w:t>Recognizes limits in the knowledge/skills of self or team,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13750E"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Acknowledges own response to </w:t>
            </w:r>
            <w:r w:rsidRPr="00495996">
              <w:rPr>
                <w:rFonts w:ascii="Arial" w:eastAsia="Arial" w:hAnsi="Arial" w:cs="Arial"/>
              </w:rPr>
              <w:t>patient’s fatal genetic diagnosis</w:t>
            </w:r>
          </w:p>
          <w:p w14:paraId="459A9D2C"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4619A240"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56351E3B" w14:textId="578C8D68" w:rsidR="003F2E8F"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Receives feedback on missed emotional cues after a family meeting</w:t>
            </w:r>
          </w:p>
        </w:tc>
      </w:tr>
      <w:tr w:rsidR="003F2E8F" w:rsidRPr="00495996" w14:paraId="00F65F91" w14:textId="77777777" w:rsidTr="00C4734B">
        <w:tc>
          <w:tcPr>
            <w:tcW w:w="4950" w:type="dxa"/>
            <w:tcBorders>
              <w:top w:val="single" w:sz="4" w:space="0" w:color="000000"/>
              <w:bottom w:val="single" w:sz="4" w:space="0" w:color="000000"/>
            </w:tcBorders>
            <w:shd w:val="clear" w:color="auto" w:fill="C9C9C9"/>
          </w:tcPr>
          <w:p w14:paraId="3D683E10" w14:textId="77777777" w:rsidR="00C4734B" w:rsidRPr="00C4734B" w:rsidRDefault="003F2E8F" w:rsidP="00C4734B">
            <w:pPr>
              <w:spacing w:after="0" w:line="240" w:lineRule="auto"/>
              <w:rPr>
                <w:rFonts w:ascii="Arial" w:eastAsia="Arial" w:hAnsi="Arial" w:cs="Arial"/>
                <w:i/>
              </w:rPr>
            </w:pPr>
            <w:r w:rsidRPr="00495996">
              <w:rPr>
                <w:rFonts w:ascii="Arial" w:hAnsi="Arial" w:cs="Arial"/>
                <w:b/>
              </w:rPr>
              <w:t>Level 2</w:t>
            </w:r>
            <w:r w:rsidRPr="00495996">
              <w:rPr>
                <w:rFonts w:ascii="Arial" w:hAnsi="Arial" w:cs="Arial"/>
              </w:rPr>
              <w:t xml:space="preserve"> </w:t>
            </w:r>
            <w:r w:rsidR="00C4734B" w:rsidRPr="00C4734B">
              <w:rPr>
                <w:rFonts w:ascii="Arial" w:eastAsia="Arial" w:hAnsi="Arial" w:cs="Arial"/>
                <w:i/>
              </w:rPr>
              <w:t xml:space="preserve">Independently recognizes status of personal and professional well-being </w:t>
            </w:r>
          </w:p>
          <w:p w14:paraId="6321B4A4" w14:textId="77777777" w:rsidR="00C4734B" w:rsidRPr="00C4734B" w:rsidRDefault="00C4734B" w:rsidP="00C4734B">
            <w:pPr>
              <w:spacing w:after="0" w:line="240" w:lineRule="auto"/>
              <w:rPr>
                <w:rFonts w:ascii="Arial" w:eastAsia="Arial" w:hAnsi="Arial" w:cs="Arial"/>
                <w:i/>
              </w:rPr>
            </w:pPr>
          </w:p>
          <w:p w14:paraId="5C406BD7" w14:textId="7C9B40D8" w:rsidR="003F2E8F" w:rsidRPr="00495996" w:rsidRDefault="00C4734B" w:rsidP="00C4734B">
            <w:pPr>
              <w:spacing w:after="0" w:line="240" w:lineRule="auto"/>
              <w:rPr>
                <w:rFonts w:ascii="Arial" w:eastAsia="Arial" w:hAnsi="Arial" w:cs="Arial"/>
                <w:i/>
              </w:rPr>
            </w:pPr>
            <w:r w:rsidRPr="00C4734B">
              <w:rPr>
                <w:rFonts w:ascii="Arial" w:eastAsia="Arial" w:hAnsi="Arial" w:cs="Arial"/>
                <w:i/>
              </w:rPr>
              <w:t>Independently recognizes limits in the knowledge/ skills of self or team and demonstrates appropriate help-seeking behaviors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332B4C1"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Independently identifies and communicates impact of a </w:t>
            </w:r>
            <w:r w:rsidRPr="00495996">
              <w:rPr>
                <w:rFonts w:ascii="Arial" w:eastAsia="Arial" w:hAnsi="Arial" w:cs="Arial"/>
              </w:rPr>
              <w:t>personal family tragedy</w:t>
            </w:r>
          </w:p>
          <w:p w14:paraId="1AD9411B"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69E0B719"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2E7606FA" w14:textId="1BA37C35" w:rsidR="003F2E8F"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Recognizes a pattern of missing emotional cues during family meetings and asks for feedback</w:t>
            </w:r>
          </w:p>
        </w:tc>
      </w:tr>
      <w:tr w:rsidR="003F2E8F" w:rsidRPr="00495996" w14:paraId="5B23CFAF" w14:textId="77777777" w:rsidTr="00C4734B">
        <w:tc>
          <w:tcPr>
            <w:tcW w:w="4950" w:type="dxa"/>
            <w:tcBorders>
              <w:top w:val="single" w:sz="4" w:space="0" w:color="000000"/>
              <w:bottom w:val="single" w:sz="4" w:space="0" w:color="000000"/>
            </w:tcBorders>
            <w:shd w:val="clear" w:color="auto" w:fill="C9C9C9"/>
          </w:tcPr>
          <w:p w14:paraId="534152CD" w14:textId="77777777" w:rsidR="00C4734B" w:rsidRPr="00C4734B" w:rsidRDefault="003F2E8F" w:rsidP="00C4734B">
            <w:pPr>
              <w:spacing w:after="0" w:line="240" w:lineRule="auto"/>
              <w:rPr>
                <w:rFonts w:ascii="Arial" w:hAnsi="Arial" w:cs="Arial"/>
                <w:i/>
                <w:color w:val="000000"/>
              </w:rPr>
            </w:pPr>
            <w:r w:rsidRPr="00495996">
              <w:rPr>
                <w:rFonts w:ascii="Arial" w:hAnsi="Arial" w:cs="Arial"/>
                <w:b/>
              </w:rPr>
              <w:t>Level 3</w:t>
            </w:r>
            <w:r w:rsidRPr="00495996">
              <w:rPr>
                <w:rFonts w:ascii="Arial" w:hAnsi="Arial" w:cs="Arial"/>
              </w:rPr>
              <w:t xml:space="preserve"> </w:t>
            </w:r>
            <w:r w:rsidR="00C4734B" w:rsidRPr="00C4734B">
              <w:rPr>
                <w:rFonts w:ascii="Arial" w:hAnsi="Arial" w:cs="Arial"/>
                <w:i/>
                <w:color w:val="000000"/>
              </w:rPr>
              <w:t>With assistance, proposes a plan to optimize personal and professional well-being</w:t>
            </w:r>
          </w:p>
          <w:p w14:paraId="0C126FF2" w14:textId="77777777" w:rsidR="00C4734B" w:rsidRPr="00C4734B" w:rsidRDefault="00C4734B" w:rsidP="00C4734B">
            <w:pPr>
              <w:spacing w:after="0" w:line="240" w:lineRule="auto"/>
              <w:rPr>
                <w:rFonts w:ascii="Arial" w:hAnsi="Arial" w:cs="Arial"/>
                <w:i/>
                <w:color w:val="000000"/>
              </w:rPr>
            </w:pPr>
          </w:p>
          <w:p w14:paraId="1BD21BF2" w14:textId="591246B0" w:rsidR="003F2E8F" w:rsidRPr="00495996" w:rsidRDefault="00C4734B" w:rsidP="00C4734B">
            <w:pPr>
              <w:spacing w:after="0" w:line="240" w:lineRule="auto"/>
              <w:rPr>
                <w:rFonts w:ascii="Arial" w:hAnsi="Arial" w:cs="Arial"/>
                <w:i/>
                <w:color w:val="000000"/>
              </w:rPr>
            </w:pPr>
            <w:r w:rsidRPr="00C4734B">
              <w:rPr>
                <w:rFonts w:ascii="Arial" w:hAnsi="Arial" w:cs="Arial"/>
                <w:i/>
                <w:color w:val="000000"/>
              </w:rPr>
              <w:t>With assistance, proposes a plan to remediate or improve limits in the knowledge/ skills of self or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85A9851" w14:textId="409A05DA"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With the </w:t>
            </w:r>
            <w:r w:rsidRPr="00495996">
              <w:rPr>
                <w:rFonts w:ascii="Arial" w:eastAsia="Arial" w:hAnsi="Arial" w:cs="Arial"/>
              </w:rPr>
              <w:t>multidisciplinary team</w:t>
            </w:r>
            <w:r w:rsidRPr="00495996">
              <w:rPr>
                <w:rFonts w:ascii="Arial" w:eastAsia="Arial" w:hAnsi="Arial" w:cs="Arial"/>
                <w:color w:val="000000"/>
              </w:rPr>
              <w:t xml:space="preserve">, develops a reflective response to deal with personal impact </w:t>
            </w:r>
            <w:r w:rsidRPr="00495996">
              <w:rPr>
                <w:rFonts w:ascii="Arial" w:eastAsia="Arial" w:hAnsi="Arial" w:cs="Arial"/>
              </w:rPr>
              <w:t>of</w:t>
            </w:r>
            <w:r w:rsidRPr="00495996">
              <w:rPr>
                <w:rFonts w:ascii="Arial" w:eastAsia="Arial" w:hAnsi="Arial" w:cs="Arial"/>
                <w:color w:val="000000"/>
              </w:rPr>
              <w:t xml:space="preserve"> </w:t>
            </w:r>
            <w:r w:rsidRPr="00495996">
              <w:rPr>
                <w:rFonts w:ascii="Arial" w:eastAsia="Arial" w:hAnsi="Arial" w:cs="Arial"/>
              </w:rPr>
              <w:t>difficult patient encounters and disclosures</w:t>
            </w:r>
          </w:p>
          <w:p w14:paraId="0DDF33BF"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6686C441" w14:textId="6FDF5DC0" w:rsidR="003F2E8F"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Integrates feedback from the </w:t>
            </w:r>
            <w:r w:rsidRPr="00495996">
              <w:rPr>
                <w:rFonts w:ascii="Arial" w:eastAsia="Arial" w:hAnsi="Arial" w:cs="Arial"/>
              </w:rPr>
              <w:t>multidisciplinary team</w:t>
            </w:r>
            <w:r w:rsidRPr="00495996">
              <w:rPr>
                <w:rFonts w:ascii="Arial" w:eastAsia="Arial" w:hAnsi="Arial" w:cs="Arial"/>
                <w:color w:val="000000"/>
              </w:rPr>
              <w:t xml:space="preserve"> to develop a plan for identifying and responding to emotional cues during the next family meeting</w:t>
            </w:r>
          </w:p>
        </w:tc>
      </w:tr>
      <w:tr w:rsidR="003F2E8F" w:rsidRPr="00495996" w14:paraId="2CC274A6" w14:textId="77777777" w:rsidTr="00C4734B">
        <w:tc>
          <w:tcPr>
            <w:tcW w:w="4950" w:type="dxa"/>
            <w:tcBorders>
              <w:top w:val="single" w:sz="4" w:space="0" w:color="000000"/>
              <w:bottom w:val="single" w:sz="4" w:space="0" w:color="000000"/>
            </w:tcBorders>
            <w:shd w:val="clear" w:color="auto" w:fill="C9C9C9"/>
          </w:tcPr>
          <w:p w14:paraId="53815401" w14:textId="77777777" w:rsidR="00C4734B" w:rsidRPr="00C4734B" w:rsidRDefault="003F2E8F" w:rsidP="00C4734B">
            <w:pPr>
              <w:spacing w:after="0" w:line="240" w:lineRule="auto"/>
              <w:rPr>
                <w:rFonts w:ascii="Arial" w:eastAsia="Arial" w:hAnsi="Arial" w:cs="Arial"/>
                <w:i/>
              </w:rPr>
            </w:pPr>
            <w:r w:rsidRPr="00495996">
              <w:rPr>
                <w:rFonts w:ascii="Arial" w:hAnsi="Arial" w:cs="Arial"/>
                <w:b/>
              </w:rPr>
              <w:t>Level 4</w:t>
            </w:r>
            <w:r w:rsidR="00FF1407" w:rsidRPr="00495996">
              <w:rPr>
                <w:rFonts w:ascii="Arial" w:hAnsi="Arial" w:cs="Arial"/>
              </w:rPr>
              <w:t xml:space="preserve"> </w:t>
            </w:r>
            <w:r w:rsidR="00C4734B" w:rsidRPr="00C4734B">
              <w:rPr>
                <w:rFonts w:ascii="Arial" w:eastAsia="Arial" w:hAnsi="Arial" w:cs="Arial"/>
                <w:i/>
              </w:rPr>
              <w:t>Independently develops a plan to optimize personal and professional well-being</w:t>
            </w:r>
          </w:p>
          <w:p w14:paraId="238097C3" w14:textId="77777777" w:rsidR="00C4734B" w:rsidRPr="00C4734B" w:rsidRDefault="00C4734B" w:rsidP="00C4734B">
            <w:pPr>
              <w:spacing w:after="0" w:line="240" w:lineRule="auto"/>
              <w:rPr>
                <w:rFonts w:ascii="Arial" w:eastAsia="Arial" w:hAnsi="Arial" w:cs="Arial"/>
                <w:i/>
              </w:rPr>
            </w:pPr>
          </w:p>
          <w:p w14:paraId="3838DDD7" w14:textId="13ECBC76" w:rsidR="00FF1407" w:rsidRPr="00495996" w:rsidRDefault="00C4734B" w:rsidP="00C4734B">
            <w:pPr>
              <w:spacing w:after="0" w:line="240" w:lineRule="auto"/>
              <w:rPr>
                <w:rFonts w:ascii="Arial" w:eastAsia="Arial" w:hAnsi="Arial" w:cs="Arial"/>
                <w:i/>
              </w:rPr>
            </w:pPr>
            <w:r w:rsidRPr="00C4734B">
              <w:rPr>
                <w:rFonts w:ascii="Arial" w:eastAsia="Arial" w:hAnsi="Arial" w:cs="Arial"/>
                <w:i/>
              </w:rPr>
              <w:t>Independently develops a plan to remediate or improve limits in the knowledge/skills of self or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2ED168C"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Independently identifies</w:t>
            </w:r>
            <w:r w:rsidR="00D8629F" w:rsidRPr="00495996">
              <w:rPr>
                <w:rFonts w:ascii="Arial" w:eastAsia="Arial" w:hAnsi="Arial" w:cs="Arial"/>
                <w:color w:val="000000"/>
              </w:rPr>
              <w:t xml:space="preserve"> ways to manage personal stress</w:t>
            </w:r>
          </w:p>
          <w:p w14:paraId="367146B3"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76530198"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78A35360" w14:textId="32B21EC4" w:rsidR="003F2E8F"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Self-assesses and seeks additional feedback on skills responding to emotional cues during a family meeting</w:t>
            </w:r>
          </w:p>
        </w:tc>
      </w:tr>
      <w:tr w:rsidR="003F2E8F" w:rsidRPr="00495996" w14:paraId="38D0C9B2" w14:textId="77777777" w:rsidTr="00C4734B">
        <w:tc>
          <w:tcPr>
            <w:tcW w:w="4950" w:type="dxa"/>
            <w:tcBorders>
              <w:top w:val="single" w:sz="4" w:space="0" w:color="000000"/>
              <w:bottom w:val="single" w:sz="4" w:space="0" w:color="000000"/>
            </w:tcBorders>
            <w:shd w:val="clear" w:color="auto" w:fill="C9C9C9"/>
          </w:tcPr>
          <w:p w14:paraId="50C84DB8" w14:textId="39D34240" w:rsidR="00FF1407" w:rsidRPr="00495996" w:rsidRDefault="003F2E8F" w:rsidP="00F12D92">
            <w:pPr>
              <w:spacing w:after="0" w:line="240" w:lineRule="auto"/>
              <w:rPr>
                <w:rFonts w:ascii="Arial" w:hAnsi="Arial" w:cs="Arial"/>
              </w:rPr>
            </w:pPr>
            <w:r w:rsidRPr="00495996">
              <w:rPr>
                <w:rFonts w:ascii="Arial" w:hAnsi="Arial" w:cs="Arial"/>
                <w:b/>
              </w:rPr>
              <w:t>Level 5</w:t>
            </w:r>
            <w:r w:rsidRPr="00495996">
              <w:rPr>
                <w:rFonts w:ascii="Arial" w:hAnsi="Arial" w:cs="Arial"/>
              </w:rPr>
              <w:t xml:space="preserve"> </w:t>
            </w:r>
            <w:r w:rsidR="00C4734B" w:rsidRPr="00C4734B">
              <w:rPr>
                <w:rFonts w:ascii="Arial" w:eastAsia="Arial" w:hAnsi="Arial" w:cs="Arial"/>
                <w:i/>
              </w:rPr>
              <w:t>Coaches others when emotional responses or limitations in knowledge/skills do not meet professional expectations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CDE1226"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Assists in organizational efforts to address clinician well-being after patient </w:t>
            </w:r>
            <w:r w:rsidRPr="00495996">
              <w:rPr>
                <w:rFonts w:ascii="Arial" w:eastAsia="Arial" w:hAnsi="Arial" w:cs="Arial"/>
              </w:rPr>
              <w:t>diagnosis/prognosis/death</w:t>
            </w:r>
          </w:p>
          <w:p w14:paraId="2F5A5DE4" w14:textId="671C7B9E" w:rsidR="003F2E8F"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Works with </w:t>
            </w:r>
            <w:r w:rsidRPr="00495996">
              <w:rPr>
                <w:rFonts w:ascii="Arial" w:eastAsia="Arial" w:hAnsi="Arial" w:cs="Arial"/>
              </w:rPr>
              <w:t>multidisciplinary team</w:t>
            </w:r>
            <w:r w:rsidRPr="00495996">
              <w:rPr>
                <w:rFonts w:ascii="Arial" w:eastAsia="Arial" w:hAnsi="Arial" w:cs="Arial"/>
                <w:color w:val="000000"/>
              </w:rPr>
              <w:t xml:space="preserve"> to develop a feedback framework for learners around family meetings</w:t>
            </w:r>
          </w:p>
        </w:tc>
      </w:tr>
      <w:tr w:rsidR="003F2E8F" w:rsidRPr="00495996" w14:paraId="6C133D31" w14:textId="77777777" w:rsidTr="3EDC69D9">
        <w:tc>
          <w:tcPr>
            <w:tcW w:w="4950" w:type="dxa"/>
            <w:shd w:val="clear" w:color="auto" w:fill="FFD965"/>
          </w:tcPr>
          <w:p w14:paraId="3CD691A6" w14:textId="77777777" w:rsidR="003F2E8F" w:rsidRPr="00495996" w:rsidRDefault="003F2E8F" w:rsidP="00F12D92">
            <w:pPr>
              <w:spacing w:after="0" w:line="240" w:lineRule="auto"/>
              <w:rPr>
                <w:rFonts w:ascii="Arial" w:eastAsia="Arial" w:hAnsi="Arial" w:cs="Arial"/>
              </w:rPr>
            </w:pPr>
            <w:r w:rsidRPr="00495996">
              <w:rPr>
                <w:rFonts w:ascii="Arial" w:hAnsi="Arial" w:cs="Arial"/>
              </w:rPr>
              <w:t>Assessment Models or Tools</w:t>
            </w:r>
          </w:p>
        </w:tc>
        <w:tc>
          <w:tcPr>
            <w:tcW w:w="9175" w:type="dxa"/>
            <w:shd w:val="clear" w:color="auto" w:fill="FFD965"/>
          </w:tcPr>
          <w:p w14:paraId="488129BD"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Direct observation</w:t>
            </w:r>
          </w:p>
          <w:p w14:paraId="6ADDCF59" w14:textId="77777777" w:rsidR="002250EB" w:rsidRPr="00495996" w:rsidRDefault="00F84D45"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Group interview or discussions for team activities</w:t>
            </w:r>
          </w:p>
          <w:p w14:paraId="0388E569" w14:textId="77777777" w:rsidR="002250EB" w:rsidRPr="00495996" w:rsidRDefault="00F84D45"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Participation in in</w:t>
            </w:r>
            <w:r w:rsidR="00D8629F" w:rsidRPr="00495996">
              <w:rPr>
                <w:rFonts w:ascii="Arial" w:eastAsia="Arial" w:hAnsi="Arial" w:cs="Arial"/>
                <w:color w:val="000000"/>
              </w:rPr>
              <w:t>stitutional well-being programs</w:t>
            </w:r>
          </w:p>
          <w:p w14:paraId="1F0A0411" w14:textId="77777777" w:rsidR="002250EB" w:rsidRPr="00495996" w:rsidRDefault="00F84D45"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Resident self-reflection</w:t>
            </w:r>
          </w:p>
          <w:p w14:paraId="0E9E5AEF" w14:textId="4E25E689" w:rsidR="003F2E8F"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Review of learning plan</w:t>
            </w:r>
          </w:p>
        </w:tc>
      </w:tr>
      <w:tr w:rsidR="00F84D45" w:rsidRPr="00495996" w14:paraId="6024A9D5" w14:textId="77777777" w:rsidTr="3EDC69D9">
        <w:trPr>
          <w:trHeight w:val="80"/>
        </w:trPr>
        <w:tc>
          <w:tcPr>
            <w:tcW w:w="4950" w:type="dxa"/>
            <w:shd w:val="clear" w:color="auto" w:fill="95B3D7" w:themeFill="accent1" w:themeFillTint="99"/>
          </w:tcPr>
          <w:p w14:paraId="209B66E4" w14:textId="61DA018F" w:rsidR="00F84D45" w:rsidRPr="00495996" w:rsidRDefault="00F84D45" w:rsidP="00F12D92">
            <w:pPr>
              <w:spacing w:after="0" w:line="240" w:lineRule="auto"/>
              <w:rPr>
                <w:rFonts w:ascii="Arial" w:hAnsi="Arial" w:cs="Arial"/>
              </w:rPr>
            </w:pPr>
            <w:r w:rsidRPr="00495996">
              <w:rPr>
                <w:rFonts w:ascii="Arial" w:hAnsi="Arial" w:cs="Arial"/>
              </w:rPr>
              <w:lastRenderedPageBreak/>
              <w:t xml:space="preserve">Curriculum Mapping </w:t>
            </w:r>
          </w:p>
        </w:tc>
        <w:tc>
          <w:tcPr>
            <w:tcW w:w="9175" w:type="dxa"/>
            <w:shd w:val="clear" w:color="auto" w:fill="95B3D7" w:themeFill="accent1" w:themeFillTint="99"/>
          </w:tcPr>
          <w:p w14:paraId="04C6F7FF" w14:textId="1A23B81B" w:rsidR="00F84D45" w:rsidRPr="00495996" w:rsidRDefault="00F84D45"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p>
        </w:tc>
      </w:tr>
      <w:tr w:rsidR="003F2E8F" w:rsidRPr="00495996" w14:paraId="3089B9CB" w14:textId="77777777" w:rsidTr="3EDC69D9">
        <w:trPr>
          <w:trHeight w:val="80"/>
        </w:trPr>
        <w:tc>
          <w:tcPr>
            <w:tcW w:w="4950" w:type="dxa"/>
            <w:shd w:val="clear" w:color="auto" w:fill="A8D08D"/>
          </w:tcPr>
          <w:p w14:paraId="7D56D849" w14:textId="77777777" w:rsidR="003F2E8F" w:rsidRPr="00495996" w:rsidRDefault="003F2E8F" w:rsidP="00F12D92">
            <w:pPr>
              <w:spacing w:after="0" w:line="240" w:lineRule="auto"/>
              <w:rPr>
                <w:rFonts w:ascii="Arial" w:eastAsia="Arial" w:hAnsi="Arial" w:cs="Arial"/>
              </w:rPr>
            </w:pPr>
            <w:r w:rsidRPr="00495996">
              <w:rPr>
                <w:rFonts w:ascii="Arial" w:hAnsi="Arial" w:cs="Arial"/>
              </w:rPr>
              <w:t>Notes or Resources</w:t>
            </w:r>
          </w:p>
        </w:tc>
        <w:tc>
          <w:tcPr>
            <w:tcW w:w="9175" w:type="dxa"/>
            <w:shd w:val="clear" w:color="auto" w:fill="A8D08D"/>
          </w:tcPr>
          <w:p w14:paraId="6FA47D24" w14:textId="77777777" w:rsidR="00C4734B" w:rsidRPr="00C4734B" w:rsidRDefault="00C4734B"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C4734B">
              <w:rPr>
                <w:rFonts w:ascii="Arial" w:hAnsi="Arial" w:cs="Arial"/>
              </w:rPr>
              <w:t>This subcompetency is not intended to evaluate a fellow’s well-being, but to ensure each fellow has the fundamental knowledge of factors that impact well-being, the mechanisms by which those factors impact well-being, and available resources and tools to improve well-being.</w:t>
            </w:r>
          </w:p>
          <w:p w14:paraId="1B920F6B" w14:textId="62B9093E" w:rsidR="00703C57" w:rsidRPr="00703C57" w:rsidRDefault="00703C57"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American Academy of Pediatrics. Resilience Curriculum: Resilience in the face of grief and loss. ​Part D: Introduction to Personal Wellness. </w:t>
            </w:r>
            <w:hyperlink r:id="rId51" w:history="1">
              <w:r w:rsidRPr="00495996">
                <w:rPr>
                  <w:rStyle w:val="Hyperlink"/>
                  <w:rFonts w:ascii="Arial" w:hAnsi="Arial" w:cs="Arial"/>
                </w:rPr>
                <w:t>https://www.aap.org/en-us/advocacy-and-policy/aap-health-initiatives/hospice-palliative-care/Pages/Resilience-Curriculum.aspx</w:t>
              </w:r>
            </w:hyperlink>
            <w:r w:rsidRPr="00495996">
              <w:rPr>
                <w:rFonts w:ascii="Arial" w:hAnsi="Arial" w:cs="Arial"/>
              </w:rPr>
              <w:t>. 2021.</w:t>
            </w:r>
          </w:p>
          <w:p w14:paraId="4BB7C1F4" w14:textId="48FF39F2" w:rsidR="00703C57" w:rsidRPr="00495996" w:rsidRDefault="001879C0"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1879C0">
              <w:rPr>
                <w:rFonts w:ascii="Arial" w:hAnsi="Arial" w:cs="Arial"/>
              </w:rPr>
              <w:t xml:space="preserve">ACGME. “Well-Being Tools and Resources.” </w:t>
            </w:r>
            <w:hyperlink r:id="rId52" w:history="1">
              <w:r w:rsidRPr="00F51008">
                <w:rPr>
                  <w:rStyle w:val="Hyperlink"/>
                  <w:rFonts w:ascii="Arial" w:hAnsi="Arial" w:cs="Arial"/>
                </w:rPr>
                <w:t>https://dl.acgme.org/pages/well-being-tools-resources</w:t>
              </w:r>
            </w:hyperlink>
            <w:r w:rsidR="00703C57" w:rsidRPr="00495996">
              <w:rPr>
                <w:rFonts w:ascii="Arial" w:hAnsi="Arial" w:cs="Arial"/>
              </w:rPr>
              <w:t xml:space="preserve">. 2021. </w:t>
            </w:r>
          </w:p>
          <w:p w14:paraId="7F1D6367" w14:textId="77777777" w:rsidR="00703C57" w:rsidRPr="00495996" w:rsidRDefault="00703C57"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Institutional GME guidelines regarding resident wellness</w:t>
            </w:r>
          </w:p>
          <w:p w14:paraId="49E555B7"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Local resources, including Employee Assistance Program</w:t>
            </w:r>
          </w:p>
          <w:p w14:paraId="07B47218" w14:textId="025248D0" w:rsidR="003F2E8F" w:rsidRPr="00703C57" w:rsidRDefault="00FF1407"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Stanford Medicine. WELLMD</w:t>
            </w:r>
            <w:r w:rsidR="004071A0" w:rsidRPr="00495996">
              <w:rPr>
                <w:rFonts w:ascii="Arial" w:hAnsi="Arial" w:cs="Arial"/>
              </w:rPr>
              <w:t>.</w:t>
            </w:r>
            <w:r w:rsidRPr="00495996">
              <w:rPr>
                <w:rFonts w:ascii="Arial" w:hAnsi="Arial" w:cs="Arial"/>
              </w:rPr>
              <w:t xml:space="preserve"> </w:t>
            </w:r>
            <w:hyperlink r:id="rId53" w:history="1">
              <w:r w:rsidR="004071A0" w:rsidRPr="00495996">
                <w:rPr>
                  <w:rStyle w:val="Hyperlink"/>
                  <w:rFonts w:ascii="Arial" w:hAnsi="Arial" w:cs="Arial"/>
                </w:rPr>
                <w:t>https://wellmd.stanford.edu</w:t>
              </w:r>
            </w:hyperlink>
            <w:r w:rsidR="004071A0" w:rsidRPr="00495996">
              <w:rPr>
                <w:rFonts w:ascii="Arial" w:hAnsi="Arial" w:cs="Arial"/>
              </w:rPr>
              <w:t>. 2021.</w:t>
            </w:r>
            <w:r w:rsidRPr="00495996">
              <w:rPr>
                <w:rFonts w:ascii="Arial" w:hAnsi="Arial" w:cs="Arial"/>
                <w:u w:val="single"/>
              </w:rPr>
              <w:t xml:space="preserve">  </w:t>
            </w:r>
          </w:p>
        </w:tc>
      </w:tr>
    </w:tbl>
    <w:p w14:paraId="1CF9DE62" w14:textId="04D95918" w:rsidR="003F2E8F" w:rsidRPr="00F12D92" w:rsidRDefault="003F2E8F" w:rsidP="00F12D92">
      <w:pPr>
        <w:spacing w:after="0" w:line="240" w:lineRule="auto"/>
        <w:ind w:hanging="180"/>
        <w:rPr>
          <w:rFonts w:ascii="Arial" w:eastAsia="Arial" w:hAnsi="Arial" w:cs="Arial"/>
        </w:rPr>
      </w:pPr>
    </w:p>
    <w:p w14:paraId="213BAD8F" w14:textId="77777777" w:rsidR="003F2E8F" w:rsidRPr="00F12D92" w:rsidRDefault="003F2E8F" w:rsidP="00F12D92">
      <w:pPr>
        <w:spacing w:after="0" w:line="240" w:lineRule="auto"/>
        <w:rPr>
          <w:rFonts w:ascii="Arial" w:eastAsia="Arial" w:hAnsi="Arial" w:cs="Arial"/>
        </w:rPr>
      </w:pPr>
      <w:r w:rsidRPr="00F12D9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495996" w14:paraId="56BA1A2B" w14:textId="77777777" w:rsidTr="49B57824">
        <w:trPr>
          <w:trHeight w:val="769"/>
        </w:trPr>
        <w:tc>
          <w:tcPr>
            <w:tcW w:w="14125" w:type="dxa"/>
            <w:gridSpan w:val="2"/>
            <w:shd w:val="clear" w:color="auto" w:fill="9CC3E5"/>
          </w:tcPr>
          <w:p w14:paraId="68CE7866" w14:textId="1461C451" w:rsidR="00FF1407" w:rsidRPr="00495996" w:rsidRDefault="00FF1407" w:rsidP="00F12D92">
            <w:pPr>
              <w:spacing w:after="0" w:line="240" w:lineRule="auto"/>
              <w:ind w:hanging="14"/>
              <w:jc w:val="center"/>
              <w:rPr>
                <w:rFonts w:ascii="Arial" w:eastAsia="Arial" w:hAnsi="Arial" w:cs="Arial"/>
                <w:b/>
              </w:rPr>
            </w:pPr>
            <w:r w:rsidRPr="00495996">
              <w:rPr>
                <w:rFonts w:ascii="Arial" w:eastAsia="Arial" w:hAnsi="Arial" w:cs="Arial"/>
                <w:b/>
              </w:rPr>
              <w:lastRenderedPageBreak/>
              <w:t>Interpersonal and Communication Skills 1: Patient</w:t>
            </w:r>
            <w:r w:rsidR="00C4734B">
              <w:rPr>
                <w:rFonts w:ascii="Arial" w:eastAsia="Arial" w:hAnsi="Arial" w:cs="Arial"/>
                <w:b/>
              </w:rPr>
              <w:t>-</w:t>
            </w:r>
            <w:r w:rsidRPr="00495996">
              <w:rPr>
                <w:rFonts w:ascii="Arial" w:eastAsia="Arial" w:hAnsi="Arial" w:cs="Arial"/>
                <w:b/>
              </w:rPr>
              <w:t xml:space="preserve"> and Family-Centered Communication </w:t>
            </w:r>
          </w:p>
          <w:p w14:paraId="2CA87C6D" w14:textId="3414A78C" w:rsidR="003F2E8F" w:rsidRPr="00495996" w:rsidRDefault="003F2E8F" w:rsidP="00F12D92">
            <w:pPr>
              <w:spacing w:after="0" w:line="240" w:lineRule="auto"/>
              <w:ind w:left="201" w:hanging="14"/>
              <w:rPr>
                <w:rFonts w:ascii="Arial" w:eastAsia="Arial" w:hAnsi="Arial" w:cs="Arial"/>
                <w:b/>
                <w:color w:val="000000"/>
              </w:rPr>
            </w:pPr>
            <w:r w:rsidRPr="00495996">
              <w:rPr>
                <w:rFonts w:ascii="Arial" w:eastAsia="Arial" w:hAnsi="Arial" w:cs="Arial"/>
                <w:b/>
              </w:rPr>
              <w:t>Overall Intent:</w:t>
            </w:r>
            <w:r w:rsidRPr="00495996">
              <w:rPr>
                <w:rFonts w:ascii="Arial" w:eastAsia="Arial" w:hAnsi="Arial" w:cs="Arial"/>
              </w:rPr>
              <w:t xml:space="preserve"> </w:t>
            </w:r>
            <w:r w:rsidR="00FF1407" w:rsidRPr="00495996">
              <w:rPr>
                <w:rFonts w:ascii="Arial" w:eastAsia="Arial" w:hAnsi="Arial" w:cs="Arial"/>
              </w:rPr>
              <w:t>To employ listening, language, behaviors, and self-awareness to form a therapeutic relationship that facilitates effective communication</w:t>
            </w:r>
          </w:p>
        </w:tc>
      </w:tr>
      <w:tr w:rsidR="003F2E8F" w:rsidRPr="00495996" w14:paraId="0B34CAC3" w14:textId="77777777" w:rsidTr="49B57824">
        <w:tc>
          <w:tcPr>
            <w:tcW w:w="4950" w:type="dxa"/>
            <w:shd w:val="clear" w:color="auto" w:fill="FABF8F" w:themeFill="accent6" w:themeFillTint="99"/>
          </w:tcPr>
          <w:p w14:paraId="3C8AC2C8" w14:textId="77777777" w:rsidR="003F2E8F" w:rsidRPr="00495996" w:rsidRDefault="003F2E8F" w:rsidP="00F12D92">
            <w:pPr>
              <w:spacing w:after="0" w:line="240" w:lineRule="auto"/>
              <w:jc w:val="center"/>
              <w:rPr>
                <w:rFonts w:ascii="Arial" w:eastAsia="Arial" w:hAnsi="Arial" w:cs="Arial"/>
                <w:b/>
              </w:rPr>
            </w:pPr>
            <w:r w:rsidRPr="00495996">
              <w:rPr>
                <w:rFonts w:ascii="Arial" w:eastAsia="Arial" w:hAnsi="Arial" w:cs="Arial"/>
                <w:b/>
              </w:rPr>
              <w:t>Milestones</w:t>
            </w:r>
          </w:p>
        </w:tc>
        <w:tc>
          <w:tcPr>
            <w:tcW w:w="9175" w:type="dxa"/>
            <w:shd w:val="clear" w:color="auto" w:fill="FABF8F" w:themeFill="accent6" w:themeFillTint="99"/>
          </w:tcPr>
          <w:p w14:paraId="325F405C" w14:textId="77777777" w:rsidR="003F2E8F" w:rsidRPr="00495996" w:rsidRDefault="003F2E8F" w:rsidP="00F12D92">
            <w:pPr>
              <w:spacing w:after="0" w:line="240" w:lineRule="auto"/>
              <w:ind w:hanging="14"/>
              <w:jc w:val="center"/>
              <w:rPr>
                <w:rFonts w:ascii="Arial" w:eastAsia="Arial" w:hAnsi="Arial" w:cs="Arial"/>
                <w:b/>
              </w:rPr>
            </w:pPr>
            <w:r w:rsidRPr="00495996">
              <w:rPr>
                <w:rFonts w:ascii="Arial" w:eastAsia="Arial" w:hAnsi="Arial" w:cs="Arial"/>
                <w:b/>
              </w:rPr>
              <w:t>Examples</w:t>
            </w:r>
          </w:p>
        </w:tc>
      </w:tr>
      <w:tr w:rsidR="003F2E8F" w:rsidRPr="00495996" w14:paraId="685ECABC" w14:textId="77777777" w:rsidTr="00C4734B">
        <w:tc>
          <w:tcPr>
            <w:tcW w:w="4950" w:type="dxa"/>
            <w:tcBorders>
              <w:top w:val="single" w:sz="4" w:space="0" w:color="000000"/>
              <w:bottom w:val="single" w:sz="4" w:space="0" w:color="000000"/>
            </w:tcBorders>
            <w:shd w:val="clear" w:color="auto" w:fill="C9C9C9"/>
          </w:tcPr>
          <w:p w14:paraId="2400A0F8" w14:textId="77777777" w:rsidR="00C4734B" w:rsidRPr="00C4734B" w:rsidRDefault="003F2E8F" w:rsidP="00C4734B">
            <w:pPr>
              <w:spacing w:after="0" w:line="240" w:lineRule="auto"/>
              <w:rPr>
                <w:rFonts w:ascii="Arial" w:hAnsi="Arial" w:cs="Arial"/>
                <w:i/>
                <w:color w:val="000000"/>
              </w:rPr>
            </w:pPr>
            <w:r w:rsidRPr="00495996">
              <w:rPr>
                <w:rFonts w:ascii="Arial" w:eastAsia="Arial" w:hAnsi="Arial" w:cs="Arial"/>
                <w:b/>
              </w:rPr>
              <w:t>Level 1</w:t>
            </w:r>
            <w:r w:rsidRPr="00495996">
              <w:rPr>
                <w:rFonts w:ascii="Arial" w:eastAsia="Arial" w:hAnsi="Arial" w:cs="Arial"/>
              </w:rPr>
              <w:t xml:space="preserve"> </w:t>
            </w:r>
            <w:r w:rsidR="00C4734B" w:rsidRPr="00C4734B">
              <w:rPr>
                <w:rFonts w:ascii="Arial" w:hAnsi="Arial" w:cs="Arial"/>
                <w:i/>
                <w:color w:val="000000"/>
              </w:rPr>
              <w:t>Uses language and nonverbal behavior to demonstrate respect and establish rapport</w:t>
            </w:r>
          </w:p>
          <w:p w14:paraId="152E755F" w14:textId="77777777" w:rsidR="00C4734B" w:rsidRPr="00C4734B" w:rsidRDefault="00C4734B" w:rsidP="00C4734B">
            <w:pPr>
              <w:spacing w:after="0" w:line="240" w:lineRule="auto"/>
              <w:rPr>
                <w:rFonts w:ascii="Arial" w:hAnsi="Arial" w:cs="Arial"/>
                <w:i/>
                <w:color w:val="000000"/>
              </w:rPr>
            </w:pPr>
          </w:p>
          <w:p w14:paraId="32598200" w14:textId="77777777" w:rsidR="00C4734B" w:rsidRPr="00C4734B" w:rsidRDefault="00C4734B" w:rsidP="00C4734B">
            <w:pPr>
              <w:spacing w:after="0" w:line="240" w:lineRule="auto"/>
              <w:rPr>
                <w:rFonts w:ascii="Arial" w:hAnsi="Arial" w:cs="Arial"/>
                <w:i/>
                <w:color w:val="000000"/>
              </w:rPr>
            </w:pPr>
            <w:r w:rsidRPr="00C4734B">
              <w:rPr>
                <w:rFonts w:ascii="Arial" w:hAnsi="Arial" w:cs="Arial"/>
                <w:i/>
                <w:color w:val="000000"/>
              </w:rPr>
              <w:t xml:space="preserve">Identifies common barriers to effective communication while accurately communicating own role within the health care system </w:t>
            </w:r>
          </w:p>
          <w:p w14:paraId="2EDD053B" w14:textId="77777777" w:rsidR="00C4734B" w:rsidRPr="00C4734B" w:rsidRDefault="00C4734B" w:rsidP="00C4734B">
            <w:pPr>
              <w:spacing w:after="0" w:line="240" w:lineRule="auto"/>
              <w:rPr>
                <w:rFonts w:ascii="Arial" w:hAnsi="Arial" w:cs="Arial"/>
                <w:i/>
                <w:color w:val="000000"/>
              </w:rPr>
            </w:pPr>
          </w:p>
          <w:p w14:paraId="302F313C" w14:textId="701E69FE" w:rsidR="00FF1407" w:rsidRPr="00495996" w:rsidRDefault="00C4734B" w:rsidP="00C4734B">
            <w:pPr>
              <w:spacing w:after="0" w:line="240" w:lineRule="auto"/>
              <w:rPr>
                <w:rFonts w:ascii="Arial" w:hAnsi="Arial" w:cs="Arial"/>
                <w:i/>
                <w:color w:val="000000"/>
              </w:rPr>
            </w:pPr>
            <w:r w:rsidRPr="00C4734B">
              <w:rPr>
                <w:rFonts w:ascii="Arial" w:hAnsi="Arial" w:cs="Arial"/>
                <w:i/>
                <w:color w:val="000000"/>
              </w:rPr>
              <w:t>Identifies the need to adjust communication strategies based on assessment of patient/family expectations and understanding of their health status and treatment options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26223A3" w14:textId="29E31689"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 xml:space="preserve">Learner formally introduces self to the patient/family and states </w:t>
            </w:r>
            <w:r w:rsidR="00191D7F">
              <w:rPr>
                <w:rFonts w:ascii="Arial" w:eastAsia="Arial" w:hAnsi="Arial" w:cs="Arial"/>
              </w:rPr>
              <w:t xml:space="preserve">the learner’s </w:t>
            </w:r>
            <w:r w:rsidRPr="00495996">
              <w:rPr>
                <w:rFonts w:ascii="Arial" w:eastAsia="Arial" w:hAnsi="Arial" w:cs="Arial"/>
              </w:rPr>
              <w:t>role in the care of the patient</w:t>
            </w:r>
          </w:p>
          <w:p w14:paraId="4133234F"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6523F15E" w14:textId="5E887282"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Reflects on how the use of silence and active listening ass</w:t>
            </w:r>
            <w:r w:rsidR="122EEA05" w:rsidRPr="00495996">
              <w:rPr>
                <w:rFonts w:ascii="Arial" w:eastAsia="Arial" w:hAnsi="Arial" w:cs="Arial"/>
              </w:rPr>
              <w:t>i</w:t>
            </w:r>
            <w:r w:rsidRPr="00495996">
              <w:rPr>
                <w:rFonts w:ascii="Arial" w:eastAsia="Arial" w:hAnsi="Arial" w:cs="Arial"/>
              </w:rPr>
              <w:t>sts in establishing patient/caregiver rapport</w:t>
            </w:r>
          </w:p>
          <w:p w14:paraId="6D6CDA0A" w14:textId="07E43BF2"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Identifies the need for an interpreter for a patient/caregiver who is non-English</w:t>
            </w:r>
            <w:r w:rsidR="00191D7F">
              <w:rPr>
                <w:rFonts w:ascii="Arial" w:eastAsia="Arial" w:hAnsi="Arial" w:cs="Arial"/>
              </w:rPr>
              <w:t>-</w:t>
            </w:r>
            <w:r w:rsidRPr="00495996">
              <w:rPr>
                <w:rFonts w:ascii="Arial" w:eastAsia="Arial" w:hAnsi="Arial" w:cs="Arial"/>
              </w:rPr>
              <w:t>speaking</w:t>
            </w:r>
          </w:p>
          <w:p w14:paraId="02D41182"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6E1AE480" w14:textId="62E335AA"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Understands that different patients may have differen</w:t>
            </w:r>
            <w:r w:rsidR="3C6F2F31" w:rsidRPr="00495996">
              <w:rPr>
                <w:rFonts w:ascii="Arial" w:eastAsia="Arial" w:hAnsi="Arial" w:cs="Arial"/>
              </w:rPr>
              <w:t>t levels of understanding and needs</w:t>
            </w:r>
          </w:p>
          <w:p w14:paraId="1D80919C" w14:textId="73F9C8B6" w:rsidR="003F2E8F" w:rsidRPr="00495996" w:rsidRDefault="516C0B1D"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A</w:t>
            </w:r>
            <w:r w:rsidR="1C95837B" w:rsidRPr="00495996">
              <w:rPr>
                <w:rFonts w:ascii="Arial" w:eastAsia="Arial" w:hAnsi="Arial" w:cs="Arial"/>
              </w:rPr>
              <w:t>ware of cultural</w:t>
            </w:r>
            <w:r w:rsidR="4322B227" w:rsidRPr="00495996">
              <w:rPr>
                <w:rFonts w:ascii="Arial" w:eastAsia="Arial" w:hAnsi="Arial" w:cs="Arial"/>
              </w:rPr>
              <w:t xml:space="preserve"> and socioeconomic</w:t>
            </w:r>
            <w:r w:rsidR="1C95837B" w:rsidRPr="00495996">
              <w:rPr>
                <w:rFonts w:ascii="Arial" w:eastAsia="Arial" w:hAnsi="Arial" w:cs="Arial"/>
              </w:rPr>
              <w:t xml:space="preserve"> </w:t>
            </w:r>
            <w:r w:rsidR="23E0FA21" w:rsidRPr="00495996">
              <w:rPr>
                <w:rFonts w:ascii="Arial" w:eastAsia="Arial" w:hAnsi="Arial" w:cs="Arial"/>
              </w:rPr>
              <w:t>norms</w:t>
            </w:r>
            <w:r w:rsidR="1B1A4DB5" w:rsidRPr="00495996">
              <w:rPr>
                <w:rFonts w:ascii="Arial" w:eastAsia="Arial" w:hAnsi="Arial" w:cs="Arial"/>
              </w:rPr>
              <w:t>/differences</w:t>
            </w:r>
            <w:r w:rsidR="23E0FA21" w:rsidRPr="00495996">
              <w:rPr>
                <w:rFonts w:ascii="Arial" w:eastAsia="Arial" w:hAnsi="Arial" w:cs="Arial"/>
              </w:rPr>
              <w:t xml:space="preserve"> i</w:t>
            </w:r>
            <w:r w:rsidR="1C95837B" w:rsidRPr="00495996">
              <w:rPr>
                <w:rFonts w:ascii="Arial" w:eastAsia="Arial" w:hAnsi="Arial" w:cs="Arial"/>
              </w:rPr>
              <w:t>n patient pop</w:t>
            </w:r>
            <w:r w:rsidR="245D6D11" w:rsidRPr="00495996">
              <w:rPr>
                <w:rFonts w:ascii="Arial" w:eastAsia="Arial" w:hAnsi="Arial" w:cs="Arial"/>
              </w:rPr>
              <w:t>ulati</w:t>
            </w:r>
            <w:r w:rsidR="4CB35AD8" w:rsidRPr="00495996">
              <w:rPr>
                <w:rFonts w:ascii="Arial" w:eastAsia="Arial" w:hAnsi="Arial" w:cs="Arial"/>
              </w:rPr>
              <w:t>ons</w:t>
            </w:r>
          </w:p>
        </w:tc>
      </w:tr>
      <w:tr w:rsidR="003F2E8F" w:rsidRPr="00495996" w14:paraId="0D91F7F5" w14:textId="77777777" w:rsidTr="00C4734B">
        <w:tc>
          <w:tcPr>
            <w:tcW w:w="4950" w:type="dxa"/>
            <w:tcBorders>
              <w:top w:val="single" w:sz="4" w:space="0" w:color="000000"/>
              <w:bottom w:val="single" w:sz="4" w:space="0" w:color="000000"/>
            </w:tcBorders>
            <w:shd w:val="clear" w:color="auto" w:fill="C9C9C9"/>
          </w:tcPr>
          <w:p w14:paraId="01D76AAC" w14:textId="77777777" w:rsidR="00C4734B" w:rsidRPr="00C4734B" w:rsidRDefault="003F2E8F" w:rsidP="00C4734B">
            <w:pPr>
              <w:spacing w:after="0" w:line="240" w:lineRule="auto"/>
              <w:rPr>
                <w:rFonts w:ascii="Arial" w:eastAsia="Arial" w:hAnsi="Arial" w:cs="Arial"/>
                <w:i/>
              </w:rPr>
            </w:pPr>
            <w:r w:rsidRPr="00495996">
              <w:rPr>
                <w:rFonts w:ascii="Arial" w:hAnsi="Arial" w:cs="Arial"/>
                <w:b/>
              </w:rPr>
              <w:t>Level 2</w:t>
            </w:r>
            <w:r w:rsidRPr="00495996">
              <w:rPr>
                <w:rFonts w:ascii="Arial" w:hAnsi="Arial" w:cs="Arial"/>
              </w:rPr>
              <w:t xml:space="preserve"> </w:t>
            </w:r>
            <w:r w:rsidR="00C4734B" w:rsidRPr="00C4734B">
              <w:rPr>
                <w:rFonts w:ascii="Arial" w:eastAsia="Arial" w:hAnsi="Arial" w:cs="Arial"/>
                <w:i/>
              </w:rPr>
              <w:t>Establishes a therapeutic relationship in straightforward encounters using active listening and clear language</w:t>
            </w:r>
          </w:p>
          <w:p w14:paraId="4023F119" w14:textId="77777777" w:rsidR="00C4734B" w:rsidRPr="00C4734B" w:rsidRDefault="00C4734B" w:rsidP="00C4734B">
            <w:pPr>
              <w:spacing w:after="0" w:line="240" w:lineRule="auto"/>
              <w:rPr>
                <w:rFonts w:ascii="Arial" w:eastAsia="Arial" w:hAnsi="Arial" w:cs="Arial"/>
                <w:i/>
              </w:rPr>
            </w:pPr>
          </w:p>
          <w:p w14:paraId="3DE510CB" w14:textId="77777777" w:rsidR="00C4734B" w:rsidRPr="00C4734B" w:rsidRDefault="00C4734B" w:rsidP="00C4734B">
            <w:pPr>
              <w:spacing w:after="0" w:line="240" w:lineRule="auto"/>
              <w:rPr>
                <w:rFonts w:ascii="Arial" w:eastAsia="Arial" w:hAnsi="Arial" w:cs="Arial"/>
                <w:i/>
              </w:rPr>
            </w:pPr>
            <w:r w:rsidRPr="00C4734B">
              <w:rPr>
                <w:rFonts w:ascii="Arial" w:eastAsia="Arial" w:hAnsi="Arial" w:cs="Arial"/>
                <w:i/>
              </w:rPr>
              <w:t xml:space="preserve">Identifies complex barriers to effective communication </w:t>
            </w:r>
          </w:p>
          <w:p w14:paraId="17C21BE2" w14:textId="77777777" w:rsidR="00C4734B" w:rsidRPr="00C4734B" w:rsidRDefault="00C4734B" w:rsidP="00C4734B">
            <w:pPr>
              <w:spacing w:after="0" w:line="240" w:lineRule="auto"/>
              <w:rPr>
                <w:rFonts w:ascii="Arial" w:eastAsia="Arial" w:hAnsi="Arial" w:cs="Arial"/>
                <w:i/>
              </w:rPr>
            </w:pPr>
          </w:p>
          <w:p w14:paraId="396233B7" w14:textId="67660D03" w:rsidR="00FF1407" w:rsidRPr="00495996" w:rsidRDefault="00C4734B" w:rsidP="00C4734B">
            <w:pPr>
              <w:spacing w:after="0" w:line="240" w:lineRule="auto"/>
              <w:rPr>
                <w:rFonts w:ascii="Arial" w:eastAsia="Arial" w:hAnsi="Arial" w:cs="Arial"/>
                <w:i/>
              </w:rPr>
            </w:pPr>
            <w:r w:rsidRPr="00C4734B">
              <w:rPr>
                <w:rFonts w:ascii="Arial" w:eastAsia="Arial" w:hAnsi="Arial" w:cs="Arial"/>
                <w:i/>
              </w:rPr>
              <w:t>Organizes and initiates communication with patient/family by introducing stakeholders, setting the agenda, clarifying expectations, and verifying understanding of the clinical situation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409143"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In a patient referred for a</w:t>
            </w:r>
            <w:r w:rsidR="3360A98E" w:rsidRPr="00495996">
              <w:rPr>
                <w:rFonts w:ascii="Arial" w:eastAsia="Arial" w:hAnsi="Arial" w:cs="Arial"/>
              </w:rPr>
              <w:t>bnormal newborn screen results,</w:t>
            </w:r>
            <w:r w:rsidRPr="00495996">
              <w:rPr>
                <w:rFonts w:ascii="Arial" w:eastAsia="Arial" w:hAnsi="Arial" w:cs="Arial"/>
              </w:rPr>
              <w:t xml:space="preserve"> develops shared goals (contracting)</w:t>
            </w:r>
          </w:p>
          <w:p w14:paraId="309CAE80"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Refrains from the use of overly complicated terminology</w:t>
            </w:r>
          </w:p>
          <w:p w14:paraId="5E311AC1"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4EFC1380"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Demonstrates therapeutic relationship with appropriate use of silence and normalizing emotional responses</w:t>
            </w:r>
          </w:p>
          <w:p w14:paraId="518FCB40"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0766CB4D" w14:textId="0279E74C" w:rsidR="003F2E8F" w:rsidRPr="00495996" w:rsidRDefault="46F4EF06"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Employs active listening/repeat back and written resources to ensure patient understands the medical plan</w:t>
            </w:r>
          </w:p>
        </w:tc>
      </w:tr>
      <w:tr w:rsidR="003F2E8F" w:rsidRPr="00495996" w14:paraId="73433371" w14:textId="77777777" w:rsidTr="00C4734B">
        <w:tc>
          <w:tcPr>
            <w:tcW w:w="4950" w:type="dxa"/>
            <w:tcBorders>
              <w:top w:val="single" w:sz="4" w:space="0" w:color="000000"/>
              <w:bottom w:val="single" w:sz="4" w:space="0" w:color="000000"/>
            </w:tcBorders>
            <w:shd w:val="clear" w:color="auto" w:fill="C9C9C9"/>
          </w:tcPr>
          <w:p w14:paraId="3502C574" w14:textId="77777777" w:rsidR="00C4734B" w:rsidRPr="00C4734B" w:rsidRDefault="003F2E8F" w:rsidP="00C4734B">
            <w:pPr>
              <w:spacing w:after="0" w:line="240" w:lineRule="auto"/>
              <w:rPr>
                <w:rFonts w:ascii="Arial" w:hAnsi="Arial" w:cs="Arial"/>
                <w:i/>
                <w:color w:val="000000"/>
              </w:rPr>
            </w:pPr>
            <w:r w:rsidRPr="00495996">
              <w:rPr>
                <w:rFonts w:ascii="Arial" w:hAnsi="Arial" w:cs="Arial"/>
                <w:b/>
              </w:rPr>
              <w:t>Level 3</w:t>
            </w:r>
            <w:r w:rsidRPr="00495996">
              <w:rPr>
                <w:rFonts w:ascii="Arial" w:hAnsi="Arial" w:cs="Arial"/>
              </w:rPr>
              <w:t xml:space="preserve"> </w:t>
            </w:r>
            <w:r w:rsidR="00C4734B" w:rsidRPr="00C4734B">
              <w:rPr>
                <w:rFonts w:ascii="Arial" w:hAnsi="Arial" w:cs="Arial"/>
                <w:i/>
                <w:color w:val="000000"/>
              </w:rPr>
              <w:t>Establishes a therapeutic relationship in challenging patient encounters</w:t>
            </w:r>
          </w:p>
          <w:p w14:paraId="465DC4AA" w14:textId="77777777" w:rsidR="00C4734B" w:rsidRPr="00C4734B" w:rsidRDefault="00C4734B" w:rsidP="00C4734B">
            <w:pPr>
              <w:spacing w:after="0" w:line="240" w:lineRule="auto"/>
              <w:rPr>
                <w:rFonts w:ascii="Arial" w:hAnsi="Arial" w:cs="Arial"/>
                <w:i/>
                <w:color w:val="000000"/>
              </w:rPr>
            </w:pPr>
          </w:p>
          <w:p w14:paraId="158442A9" w14:textId="5095E16E" w:rsidR="00C4734B" w:rsidRPr="00C4734B" w:rsidRDefault="00C4734B" w:rsidP="00C4734B">
            <w:pPr>
              <w:spacing w:after="0" w:line="240" w:lineRule="auto"/>
              <w:rPr>
                <w:rFonts w:ascii="Arial" w:hAnsi="Arial" w:cs="Arial"/>
                <w:i/>
                <w:color w:val="000000"/>
              </w:rPr>
            </w:pPr>
            <w:r w:rsidRPr="00C4734B">
              <w:rPr>
                <w:rFonts w:ascii="Arial" w:hAnsi="Arial" w:cs="Arial"/>
                <w:i/>
                <w:color w:val="000000"/>
              </w:rPr>
              <w:t xml:space="preserve">When prompted, reflects on biases while attempting to minimize communication barriers </w:t>
            </w:r>
          </w:p>
          <w:p w14:paraId="0DFE0AC4" w14:textId="77777777" w:rsidR="00C4734B" w:rsidRPr="00C4734B" w:rsidRDefault="00C4734B" w:rsidP="00C4734B">
            <w:pPr>
              <w:spacing w:after="0" w:line="240" w:lineRule="auto"/>
              <w:rPr>
                <w:rFonts w:ascii="Arial" w:hAnsi="Arial" w:cs="Arial"/>
                <w:i/>
                <w:color w:val="000000"/>
              </w:rPr>
            </w:pPr>
          </w:p>
          <w:p w14:paraId="0520D8BB" w14:textId="1D5BCA77" w:rsidR="00FF1407" w:rsidRPr="00495996" w:rsidRDefault="00C4734B" w:rsidP="00C4734B">
            <w:pPr>
              <w:spacing w:after="0" w:line="240" w:lineRule="auto"/>
              <w:rPr>
                <w:rFonts w:ascii="Arial" w:hAnsi="Arial" w:cs="Arial"/>
                <w:i/>
                <w:color w:val="000000"/>
              </w:rPr>
            </w:pPr>
            <w:r w:rsidRPr="00C4734B">
              <w:rPr>
                <w:rFonts w:ascii="Arial" w:hAnsi="Arial" w:cs="Arial"/>
                <w:i/>
                <w:color w:val="000000"/>
              </w:rPr>
              <w:t>With guidance, sensitively and compassionately delivers medical information, elicits patient/family values, goals, and preferences, and acknowledges uncertainty and conflict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062601C"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Successfully maintains therapeutic relationship in the context of patient’s/caregiver’s expression of anger at health care system</w:t>
            </w:r>
          </w:p>
          <w:p w14:paraId="69431CCF"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101D664F" w14:textId="20F627C8"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Identifies and reflects on bias towards patient autonomy over cultural preferences in decision making</w:t>
            </w:r>
          </w:p>
          <w:p w14:paraId="5F1EDE19"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77D4CDA5"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1729CFA2"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Delivers sensitive medical information to patients/families privately</w:t>
            </w:r>
          </w:p>
          <w:p w14:paraId="582735AE" w14:textId="59DC72E7" w:rsidR="003F2E8F"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With guidance, collects and incorporates patient and family values into the medical decision</w:t>
            </w:r>
            <w:r w:rsidR="00191D7F">
              <w:rPr>
                <w:rFonts w:ascii="Arial" w:eastAsia="Arial" w:hAnsi="Arial" w:cs="Arial"/>
              </w:rPr>
              <w:t xml:space="preserve"> </w:t>
            </w:r>
            <w:r w:rsidRPr="00495996">
              <w:rPr>
                <w:rFonts w:ascii="Arial" w:eastAsia="Arial" w:hAnsi="Arial" w:cs="Arial"/>
              </w:rPr>
              <w:t>making process</w:t>
            </w:r>
          </w:p>
        </w:tc>
      </w:tr>
      <w:tr w:rsidR="003F2E8F" w:rsidRPr="00495996" w14:paraId="7BA06887" w14:textId="77777777" w:rsidTr="00C4734B">
        <w:tc>
          <w:tcPr>
            <w:tcW w:w="4950" w:type="dxa"/>
            <w:tcBorders>
              <w:top w:val="single" w:sz="4" w:space="0" w:color="000000"/>
              <w:bottom w:val="single" w:sz="4" w:space="0" w:color="000000"/>
            </w:tcBorders>
            <w:shd w:val="clear" w:color="auto" w:fill="C9C9C9"/>
          </w:tcPr>
          <w:p w14:paraId="682F7588" w14:textId="77777777" w:rsidR="00C4734B" w:rsidRPr="00C4734B" w:rsidRDefault="003F2E8F" w:rsidP="00C4734B">
            <w:pPr>
              <w:spacing w:after="0" w:line="240" w:lineRule="auto"/>
              <w:rPr>
                <w:rFonts w:ascii="Arial" w:eastAsia="Arial" w:hAnsi="Arial" w:cs="Arial"/>
                <w:i/>
              </w:rPr>
            </w:pPr>
            <w:r w:rsidRPr="00495996">
              <w:rPr>
                <w:rFonts w:ascii="Arial" w:hAnsi="Arial" w:cs="Arial"/>
                <w:b/>
              </w:rPr>
              <w:lastRenderedPageBreak/>
              <w:t>Level 4</w:t>
            </w:r>
            <w:r w:rsidRPr="00495996">
              <w:rPr>
                <w:rFonts w:ascii="Arial" w:hAnsi="Arial" w:cs="Arial"/>
              </w:rPr>
              <w:t xml:space="preserve"> </w:t>
            </w:r>
            <w:r w:rsidR="00C4734B" w:rsidRPr="00C4734B">
              <w:rPr>
                <w:rFonts w:ascii="Arial" w:eastAsia="Arial" w:hAnsi="Arial" w:cs="Arial"/>
                <w:i/>
              </w:rPr>
              <w:t>Establishes therapeutic relationships, with attention to patient/family concerns and context, regardless of complexity</w:t>
            </w:r>
          </w:p>
          <w:p w14:paraId="7FBCCA54" w14:textId="77777777" w:rsidR="00C4734B" w:rsidRPr="00C4734B" w:rsidRDefault="00C4734B" w:rsidP="00C4734B">
            <w:pPr>
              <w:spacing w:after="0" w:line="240" w:lineRule="auto"/>
              <w:rPr>
                <w:rFonts w:ascii="Arial" w:eastAsia="Arial" w:hAnsi="Arial" w:cs="Arial"/>
                <w:i/>
              </w:rPr>
            </w:pPr>
          </w:p>
          <w:p w14:paraId="08AAF640" w14:textId="1E60EFF0" w:rsidR="00C4734B" w:rsidRPr="00C4734B" w:rsidRDefault="00C4734B" w:rsidP="00C4734B">
            <w:pPr>
              <w:spacing w:after="0" w:line="240" w:lineRule="auto"/>
              <w:rPr>
                <w:rFonts w:ascii="Arial" w:eastAsia="Arial" w:hAnsi="Arial" w:cs="Arial"/>
                <w:i/>
              </w:rPr>
            </w:pPr>
            <w:r w:rsidRPr="00C4734B">
              <w:rPr>
                <w:rFonts w:ascii="Arial" w:eastAsia="Arial" w:hAnsi="Arial" w:cs="Arial"/>
                <w:i/>
              </w:rPr>
              <w:t>Recognizes biases while attempting to proactively minimize communication barriers</w:t>
            </w:r>
          </w:p>
          <w:p w14:paraId="21B5A0EF" w14:textId="77777777" w:rsidR="00C4734B" w:rsidRPr="00C4734B" w:rsidRDefault="00C4734B" w:rsidP="00C4734B">
            <w:pPr>
              <w:spacing w:after="0" w:line="240" w:lineRule="auto"/>
              <w:rPr>
                <w:rFonts w:ascii="Arial" w:eastAsia="Arial" w:hAnsi="Arial" w:cs="Arial"/>
                <w:i/>
              </w:rPr>
            </w:pPr>
          </w:p>
          <w:p w14:paraId="0F14165D" w14:textId="6F6E662C" w:rsidR="00FF1407" w:rsidRPr="00495996" w:rsidRDefault="00C4734B" w:rsidP="00C4734B">
            <w:pPr>
              <w:spacing w:after="0" w:line="240" w:lineRule="auto"/>
              <w:rPr>
                <w:rFonts w:ascii="Arial" w:eastAsia="Arial" w:hAnsi="Arial" w:cs="Arial"/>
                <w:i/>
              </w:rPr>
            </w:pPr>
            <w:r w:rsidRPr="00C4734B">
              <w:rPr>
                <w:rFonts w:ascii="Arial" w:eastAsia="Arial" w:hAnsi="Arial" w:cs="Arial"/>
                <w:i/>
              </w:rPr>
              <w:t>Uses shared decision making to align patient/family values, goals, and preferences with treatment options to make a personalized care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D92093E" w14:textId="7930E666"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 xml:space="preserve">Navigates situations where parents </w:t>
            </w:r>
            <w:r w:rsidR="00191D7F">
              <w:rPr>
                <w:rFonts w:ascii="Arial" w:eastAsia="Arial" w:hAnsi="Arial" w:cs="Arial"/>
              </w:rPr>
              <w:t>disagree</w:t>
            </w:r>
            <w:r w:rsidRPr="00495996">
              <w:rPr>
                <w:rFonts w:ascii="Arial" w:eastAsia="Arial" w:hAnsi="Arial" w:cs="Arial"/>
              </w:rPr>
              <w:t xml:space="preserve"> about the therapeutic management of their child</w:t>
            </w:r>
          </w:p>
          <w:p w14:paraId="5040E7AE"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05AA9EDB"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3828A0E6" w14:textId="02ADAD6B"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 xml:space="preserve">Discusses </w:t>
            </w:r>
            <w:r w:rsidR="70C5CCBA" w:rsidRPr="00495996">
              <w:rPr>
                <w:rFonts w:ascii="Arial" w:eastAsia="Arial" w:hAnsi="Arial" w:cs="Arial"/>
              </w:rPr>
              <w:t>end</w:t>
            </w:r>
            <w:r w:rsidR="00191D7F">
              <w:rPr>
                <w:rFonts w:ascii="Arial" w:eastAsia="Arial" w:hAnsi="Arial" w:cs="Arial"/>
              </w:rPr>
              <w:t>-</w:t>
            </w:r>
            <w:r w:rsidR="70C5CCBA" w:rsidRPr="00495996">
              <w:rPr>
                <w:rFonts w:ascii="Arial" w:eastAsia="Arial" w:hAnsi="Arial" w:cs="Arial"/>
              </w:rPr>
              <w:t>of</w:t>
            </w:r>
            <w:r w:rsidR="00191D7F">
              <w:rPr>
                <w:rFonts w:ascii="Arial" w:eastAsia="Arial" w:hAnsi="Arial" w:cs="Arial"/>
              </w:rPr>
              <w:t>-</w:t>
            </w:r>
            <w:r w:rsidR="70C5CCBA" w:rsidRPr="00495996">
              <w:rPr>
                <w:rFonts w:ascii="Arial" w:eastAsia="Arial" w:hAnsi="Arial" w:cs="Arial"/>
              </w:rPr>
              <w:t xml:space="preserve">life care that may </w:t>
            </w:r>
            <w:r w:rsidRPr="00495996">
              <w:rPr>
                <w:rFonts w:ascii="Arial" w:eastAsia="Arial" w:hAnsi="Arial" w:cs="Arial"/>
              </w:rPr>
              <w:t>conflict with the learner’s personal valu</w:t>
            </w:r>
            <w:r w:rsidR="0B1CDC01" w:rsidRPr="00495996">
              <w:rPr>
                <w:rFonts w:ascii="Arial" w:eastAsia="Arial" w:hAnsi="Arial" w:cs="Arial"/>
              </w:rPr>
              <w:t>es and opinions</w:t>
            </w:r>
          </w:p>
          <w:p w14:paraId="755E181F"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10AA9846" w14:textId="09B16436" w:rsidR="003F2E8F"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Independently collects and incorporates patient and family values into the medical decision-making process</w:t>
            </w:r>
          </w:p>
        </w:tc>
      </w:tr>
      <w:tr w:rsidR="003F2E8F" w:rsidRPr="00495996" w14:paraId="36A18127" w14:textId="77777777" w:rsidTr="00C4734B">
        <w:tc>
          <w:tcPr>
            <w:tcW w:w="4950" w:type="dxa"/>
            <w:tcBorders>
              <w:top w:val="single" w:sz="4" w:space="0" w:color="000000"/>
              <w:bottom w:val="single" w:sz="4" w:space="0" w:color="000000"/>
            </w:tcBorders>
            <w:shd w:val="clear" w:color="auto" w:fill="C9C9C9"/>
          </w:tcPr>
          <w:p w14:paraId="16A17FA6" w14:textId="77777777" w:rsidR="00C4734B" w:rsidRPr="00C4734B" w:rsidRDefault="003F2E8F" w:rsidP="00C4734B">
            <w:pPr>
              <w:spacing w:after="0" w:line="240" w:lineRule="auto"/>
              <w:rPr>
                <w:rFonts w:ascii="Arial" w:eastAsia="Arial" w:hAnsi="Arial" w:cs="Arial"/>
                <w:i/>
              </w:rPr>
            </w:pPr>
            <w:r w:rsidRPr="00495996">
              <w:rPr>
                <w:rFonts w:ascii="Arial" w:hAnsi="Arial" w:cs="Arial"/>
                <w:b/>
              </w:rPr>
              <w:t>Level 5</w:t>
            </w:r>
            <w:r w:rsidRPr="00495996">
              <w:rPr>
                <w:rFonts w:ascii="Arial" w:hAnsi="Arial" w:cs="Arial"/>
              </w:rPr>
              <w:t xml:space="preserve"> </w:t>
            </w:r>
            <w:r w:rsidR="00C4734B" w:rsidRPr="00C4734B">
              <w:rPr>
                <w:rFonts w:ascii="Arial" w:eastAsia="Arial" w:hAnsi="Arial" w:cs="Arial"/>
                <w:i/>
              </w:rPr>
              <w:t>Mentors others in situational awareness and critical self-reflection to consistently develop positive therapeutic relationships</w:t>
            </w:r>
          </w:p>
          <w:p w14:paraId="4CAAB79B" w14:textId="77777777" w:rsidR="00C4734B" w:rsidRPr="00C4734B" w:rsidRDefault="00C4734B" w:rsidP="00C4734B">
            <w:pPr>
              <w:spacing w:after="0" w:line="240" w:lineRule="auto"/>
              <w:rPr>
                <w:rFonts w:ascii="Arial" w:eastAsia="Arial" w:hAnsi="Arial" w:cs="Arial"/>
                <w:i/>
              </w:rPr>
            </w:pPr>
          </w:p>
          <w:p w14:paraId="4C5286E8" w14:textId="77777777" w:rsidR="00C4734B" w:rsidRPr="00C4734B" w:rsidRDefault="00C4734B" w:rsidP="00C4734B">
            <w:pPr>
              <w:spacing w:after="0" w:line="240" w:lineRule="auto"/>
              <w:rPr>
                <w:rFonts w:ascii="Arial" w:eastAsia="Arial" w:hAnsi="Arial" w:cs="Arial"/>
                <w:i/>
              </w:rPr>
            </w:pPr>
            <w:r w:rsidRPr="00C4734B">
              <w:rPr>
                <w:rFonts w:ascii="Arial" w:eastAsia="Arial" w:hAnsi="Arial" w:cs="Arial"/>
                <w:i/>
              </w:rPr>
              <w:t>Models self-awareness practice while identifying teaching a contextual approach to minimize communication barriers</w:t>
            </w:r>
          </w:p>
          <w:p w14:paraId="150E44B5" w14:textId="77777777" w:rsidR="00C4734B" w:rsidRPr="00C4734B" w:rsidRDefault="00C4734B" w:rsidP="00C4734B">
            <w:pPr>
              <w:spacing w:after="0" w:line="240" w:lineRule="auto"/>
              <w:rPr>
                <w:rFonts w:ascii="Arial" w:eastAsia="Arial" w:hAnsi="Arial" w:cs="Arial"/>
                <w:i/>
              </w:rPr>
            </w:pPr>
          </w:p>
          <w:p w14:paraId="79F221A6" w14:textId="55F6EC21" w:rsidR="00FF1407" w:rsidRPr="00495996" w:rsidRDefault="00C4734B" w:rsidP="00C4734B">
            <w:pPr>
              <w:spacing w:after="0" w:line="240" w:lineRule="auto"/>
              <w:rPr>
                <w:rFonts w:ascii="Arial" w:eastAsia="Arial" w:hAnsi="Arial" w:cs="Arial"/>
                <w:i/>
              </w:rPr>
            </w:pPr>
            <w:r w:rsidRPr="00C4734B">
              <w:rPr>
                <w:rFonts w:ascii="Arial" w:eastAsia="Arial" w:hAnsi="Arial" w:cs="Arial"/>
                <w:i/>
              </w:rPr>
              <w:t>Models shared decision making in patient/family communication including those with a high degree of uncertainty/conflict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31ED553"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Teaches a model for consistent family meeting debriefing</w:t>
            </w:r>
          </w:p>
          <w:p w14:paraId="06161F4B"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3E6E49DC"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313432C9"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5901D6FD" w14:textId="07E17A38" w:rsidR="003F2E8F"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Coaches a learner to acknowledge bias and successfully manage communication with non-English-speaking patient</w:t>
            </w:r>
          </w:p>
        </w:tc>
      </w:tr>
      <w:tr w:rsidR="003F2E8F" w:rsidRPr="00495996" w14:paraId="6B9042CD" w14:textId="77777777" w:rsidTr="49B57824">
        <w:tc>
          <w:tcPr>
            <w:tcW w:w="4950" w:type="dxa"/>
            <w:shd w:val="clear" w:color="auto" w:fill="FFD965"/>
          </w:tcPr>
          <w:p w14:paraId="6CE47574" w14:textId="77777777" w:rsidR="003F2E8F" w:rsidRPr="00495996" w:rsidRDefault="003F2E8F" w:rsidP="00F12D92">
            <w:pPr>
              <w:spacing w:after="0" w:line="240" w:lineRule="auto"/>
              <w:rPr>
                <w:rFonts w:ascii="Arial" w:eastAsia="Arial" w:hAnsi="Arial" w:cs="Arial"/>
              </w:rPr>
            </w:pPr>
            <w:r w:rsidRPr="00495996">
              <w:rPr>
                <w:rFonts w:ascii="Arial" w:hAnsi="Arial" w:cs="Arial"/>
              </w:rPr>
              <w:t>Assessment Models or Tools</w:t>
            </w:r>
          </w:p>
        </w:tc>
        <w:tc>
          <w:tcPr>
            <w:tcW w:w="9175" w:type="dxa"/>
            <w:shd w:val="clear" w:color="auto" w:fill="FFD965"/>
          </w:tcPr>
          <w:p w14:paraId="0C2FF698"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Direct observation</w:t>
            </w:r>
          </w:p>
          <w:p w14:paraId="6126B29F" w14:textId="55F431C9" w:rsidR="002250EB" w:rsidRPr="00495996" w:rsidRDefault="00F84D45"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 xml:space="preserve">Faculty </w:t>
            </w:r>
            <w:r w:rsidR="00191D7F">
              <w:rPr>
                <w:rFonts w:ascii="Arial" w:eastAsia="Arial" w:hAnsi="Arial" w:cs="Arial"/>
              </w:rPr>
              <w:t xml:space="preserve">member </w:t>
            </w:r>
            <w:r w:rsidRPr="00495996">
              <w:rPr>
                <w:rFonts w:ascii="Arial" w:eastAsia="Arial" w:hAnsi="Arial" w:cs="Arial"/>
              </w:rPr>
              <w:t>evaluations</w:t>
            </w:r>
          </w:p>
          <w:p w14:paraId="631ADBA8" w14:textId="77777777" w:rsidR="002250EB" w:rsidRPr="00495996" w:rsidRDefault="004C38BA"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Multisource feedback</w:t>
            </w:r>
          </w:p>
          <w:p w14:paraId="137ADD80" w14:textId="1990CD26" w:rsidR="003F2E8F"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 xml:space="preserve">Resident self-reflection </w:t>
            </w:r>
          </w:p>
        </w:tc>
      </w:tr>
      <w:tr w:rsidR="00F84D45" w:rsidRPr="00495996" w14:paraId="0BD64F12" w14:textId="77777777" w:rsidTr="49B57824">
        <w:trPr>
          <w:trHeight w:val="80"/>
        </w:trPr>
        <w:tc>
          <w:tcPr>
            <w:tcW w:w="4950" w:type="dxa"/>
            <w:shd w:val="clear" w:color="auto" w:fill="95B3D7" w:themeFill="accent1" w:themeFillTint="99"/>
          </w:tcPr>
          <w:p w14:paraId="348C2F28" w14:textId="4C42A1BE" w:rsidR="00F84D45" w:rsidRPr="00495996" w:rsidRDefault="00F84D45" w:rsidP="00F12D92">
            <w:pPr>
              <w:spacing w:after="0" w:line="240" w:lineRule="auto"/>
              <w:rPr>
                <w:rFonts w:ascii="Arial" w:hAnsi="Arial" w:cs="Arial"/>
              </w:rPr>
            </w:pPr>
            <w:r w:rsidRPr="00495996">
              <w:rPr>
                <w:rFonts w:ascii="Arial" w:hAnsi="Arial" w:cs="Arial"/>
              </w:rPr>
              <w:t xml:space="preserve">Curriculum Mapping </w:t>
            </w:r>
          </w:p>
        </w:tc>
        <w:tc>
          <w:tcPr>
            <w:tcW w:w="9175" w:type="dxa"/>
            <w:shd w:val="clear" w:color="auto" w:fill="95B3D7" w:themeFill="accent1" w:themeFillTint="99"/>
          </w:tcPr>
          <w:p w14:paraId="00F9D7BE" w14:textId="477D580E" w:rsidR="00F84D45" w:rsidRPr="00495996" w:rsidRDefault="00F84D45"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p>
        </w:tc>
      </w:tr>
      <w:tr w:rsidR="003F2E8F" w:rsidRPr="00495996" w14:paraId="3F7B0BC7" w14:textId="77777777" w:rsidTr="49B57824">
        <w:trPr>
          <w:trHeight w:val="80"/>
        </w:trPr>
        <w:tc>
          <w:tcPr>
            <w:tcW w:w="4950" w:type="dxa"/>
            <w:shd w:val="clear" w:color="auto" w:fill="A8D08D"/>
          </w:tcPr>
          <w:p w14:paraId="7A5D8223" w14:textId="77777777" w:rsidR="003F2E8F" w:rsidRPr="00495996" w:rsidRDefault="003F2E8F" w:rsidP="00F12D92">
            <w:pPr>
              <w:spacing w:after="0" w:line="240" w:lineRule="auto"/>
              <w:rPr>
                <w:rFonts w:ascii="Arial" w:eastAsia="Arial" w:hAnsi="Arial" w:cs="Arial"/>
              </w:rPr>
            </w:pPr>
            <w:r w:rsidRPr="00495996">
              <w:rPr>
                <w:rFonts w:ascii="Arial" w:hAnsi="Arial" w:cs="Arial"/>
              </w:rPr>
              <w:t>Notes or Resources</w:t>
            </w:r>
          </w:p>
        </w:tc>
        <w:tc>
          <w:tcPr>
            <w:tcW w:w="9175" w:type="dxa"/>
            <w:shd w:val="clear" w:color="auto" w:fill="A8D08D"/>
          </w:tcPr>
          <w:p w14:paraId="7949CB1F" w14:textId="77777777" w:rsidR="00703C57" w:rsidRDefault="00703C5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 xml:space="preserve">Ross LF, Saal HW, David KL, Anderson RR, American Academy of Pediatrics, American College of Medical Genetics and Genomics. Technical report: ethical and policy issues in genetic testing and screening of children. </w:t>
            </w:r>
            <w:r w:rsidRPr="00495996">
              <w:rPr>
                <w:rFonts w:ascii="Arial" w:eastAsia="Arial" w:hAnsi="Arial" w:cs="Arial"/>
                <w:i/>
                <w:iCs/>
              </w:rPr>
              <w:t>Genetics in Medicine</w:t>
            </w:r>
            <w:r w:rsidRPr="00495996">
              <w:rPr>
                <w:rFonts w:ascii="Arial" w:eastAsia="Arial" w:hAnsi="Arial" w:cs="Arial"/>
              </w:rPr>
              <w:t xml:space="preserve">. 2013;15(3):234-245. </w:t>
            </w:r>
            <w:hyperlink r:id="rId54" w:history="1">
              <w:r w:rsidRPr="00495996">
                <w:rPr>
                  <w:rStyle w:val="Hyperlink"/>
                  <w:rFonts w:ascii="Arial" w:eastAsia="Arial" w:hAnsi="Arial" w:cs="Arial"/>
                </w:rPr>
                <w:t>https://www.acmg.net/PDFLibrary/Ethical-Policy-Issues-Genetic-Screening-Children.pdf</w:t>
              </w:r>
            </w:hyperlink>
            <w:r w:rsidRPr="00495996">
              <w:rPr>
                <w:rFonts w:ascii="Arial" w:eastAsia="Arial" w:hAnsi="Arial" w:cs="Arial"/>
              </w:rPr>
              <w:t>. 2021.</w:t>
            </w:r>
          </w:p>
          <w:p w14:paraId="2734B601" w14:textId="0470DFE3"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 xml:space="preserve">Uhlmann WR, Schuette JL, Yashar BM. </w:t>
            </w:r>
            <w:r w:rsidRPr="00495996">
              <w:rPr>
                <w:rFonts w:ascii="Arial" w:eastAsia="Arial" w:hAnsi="Arial" w:cs="Arial"/>
                <w:i/>
              </w:rPr>
              <w:t>A Guide to Genetic Counseling</w:t>
            </w:r>
            <w:r w:rsidRPr="00495996">
              <w:rPr>
                <w:rFonts w:ascii="Arial" w:eastAsia="Arial" w:hAnsi="Arial" w:cs="Arial"/>
              </w:rPr>
              <w:t>. 2nd ed. Danvers, MA: John Wiley &amp; Sons, Inc; 2009.</w:t>
            </w:r>
            <w:r w:rsidR="004071A0" w:rsidRPr="00495996">
              <w:rPr>
                <w:rFonts w:ascii="Arial" w:eastAsia="Arial" w:hAnsi="Arial" w:cs="Arial"/>
              </w:rPr>
              <w:t xml:space="preserve"> ISBN:978-0470179659.</w:t>
            </w:r>
          </w:p>
          <w:p w14:paraId="705672B2" w14:textId="0981C30B" w:rsidR="00703C57" w:rsidRPr="00703C57" w:rsidRDefault="00FF1407"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 xml:space="preserve">Veach PC, LeRoy BS, Callanan NP. </w:t>
            </w:r>
            <w:r w:rsidRPr="00495996">
              <w:rPr>
                <w:rFonts w:ascii="Arial" w:eastAsia="Arial" w:hAnsi="Arial" w:cs="Arial"/>
                <w:i/>
              </w:rPr>
              <w:t>Facilitating the Genetic Counseling Process: Practice Based Skills</w:t>
            </w:r>
            <w:r w:rsidRPr="00495996">
              <w:rPr>
                <w:rFonts w:ascii="Arial" w:eastAsia="Arial" w:hAnsi="Arial" w:cs="Arial"/>
              </w:rPr>
              <w:t>. 2nd ed. Cham, Switzerland: Spring International Publishing, AG; 2018.</w:t>
            </w:r>
            <w:r w:rsidR="004071A0" w:rsidRPr="00495996">
              <w:rPr>
                <w:rFonts w:ascii="Arial" w:eastAsia="Arial" w:hAnsi="Arial" w:cs="Arial"/>
              </w:rPr>
              <w:t xml:space="preserve"> ISBN:978-3-319-74798-9.</w:t>
            </w:r>
          </w:p>
        </w:tc>
      </w:tr>
    </w:tbl>
    <w:p w14:paraId="28CA929F" w14:textId="45B5684F" w:rsidR="00F84D45" w:rsidRPr="004071A0" w:rsidRDefault="00F84D45" w:rsidP="00F12D92">
      <w:pPr>
        <w:spacing w:after="0" w:line="240" w:lineRule="auto"/>
        <w:rPr>
          <w:rFonts w:ascii="Arial" w:eastAsia="Arial" w:hAnsi="Arial" w:cs="Arial"/>
          <w:sz w:val="2"/>
          <w:szCs w:val="2"/>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495996" w14:paraId="42D62519" w14:textId="77777777" w:rsidTr="49B57824">
        <w:trPr>
          <w:trHeight w:val="769"/>
        </w:trPr>
        <w:tc>
          <w:tcPr>
            <w:tcW w:w="14125" w:type="dxa"/>
            <w:gridSpan w:val="2"/>
            <w:shd w:val="clear" w:color="auto" w:fill="9CC3E5"/>
          </w:tcPr>
          <w:p w14:paraId="16585259" w14:textId="77777777" w:rsidR="00FF1407" w:rsidRPr="00495996" w:rsidRDefault="00FF1407" w:rsidP="00F12D92">
            <w:pPr>
              <w:spacing w:after="0" w:line="240" w:lineRule="auto"/>
              <w:ind w:hanging="14"/>
              <w:jc w:val="center"/>
              <w:rPr>
                <w:rFonts w:ascii="Arial" w:eastAsia="Arial" w:hAnsi="Arial" w:cs="Arial"/>
                <w:b/>
              </w:rPr>
            </w:pPr>
            <w:r w:rsidRPr="00495996">
              <w:rPr>
                <w:rFonts w:ascii="Arial" w:eastAsia="Arial" w:hAnsi="Arial" w:cs="Arial"/>
                <w:b/>
              </w:rPr>
              <w:lastRenderedPageBreak/>
              <w:t xml:space="preserve">Interpersonal and Communication Skills 2: Interprofessional and Team Communication  </w:t>
            </w:r>
          </w:p>
          <w:p w14:paraId="5F044BA0" w14:textId="76A32B90" w:rsidR="003F2E8F" w:rsidRPr="00495996" w:rsidRDefault="003F2E8F" w:rsidP="00F12D92">
            <w:pPr>
              <w:spacing w:after="0" w:line="240" w:lineRule="auto"/>
              <w:ind w:left="201" w:hanging="14"/>
              <w:rPr>
                <w:rFonts w:ascii="Arial" w:eastAsia="Arial" w:hAnsi="Arial" w:cs="Arial"/>
                <w:b/>
                <w:color w:val="000000"/>
              </w:rPr>
            </w:pPr>
            <w:r w:rsidRPr="00495996">
              <w:rPr>
                <w:rFonts w:ascii="Arial" w:eastAsia="Arial" w:hAnsi="Arial" w:cs="Arial"/>
                <w:b/>
              </w:rPr>
              <w:t>Overall Intent:</w:t>
            </w:r>
            <w:r w:rsidRPr="00495996">
              <w:rPr>
                <w:rFonts w:ascii="Arial" w:eastAsia="Arial" w:hAnsi="Arial" w:cs="Arial"/>
              </w:rPr>
              <w:t xml:space="preserve"> </w:t>
            </w:r>
            <w:r w:rsidR="00FF1407" w:rsidRPr="00495996">
              <w:rPr>
                <w:rFonts w:ascii="Arial" w:eastAsia="Arial" w:hAnsi="Arial" w:cs="Arial"/>
              </w:rPr>
              <w:t>To communicate with the interdisciplinary team and other health care providers</w:t>
            </w:r>
          </w:p>
        </w:tc>
      </w:tr>
      <w:tr w:rsidR="003F2E8F" w:rsidRPr="00495996" w14:paraId="36E5637F" w14:textId="77777777" w:rsidTr="49B57824">
        <w:tc>
          <w:tcPr>
            <w:tcW w:w="4950" w:type="dxa"/>
            <w:shd w:val="clear" w:color="auto" w:fill="FABF8F" w:themeFill="accent6" w:themeFillTint="99"/>
          </w:tcPr>
          <w:p w14:paraId="2C5A001B" w14:textId="77777777" w:rsidR="003F2E8F" w:rsidRPr="00495996" w:rsidRDefault="003F2E8F" w:rsidP="00F12D92">
            <w:pPr>
              <w:spacing w:after="0" w:line="240" w:lineRule="auto"/>
              <w:jc w:val="center"/>
              <w:rPr>
                <w:rFonts w:ascii="Arial" w:eastAsia="Arial" w:hAnsi="Arial" w:cs="Arial"/>
                <w:b/>
              </w:rPr>
            </w:pPr>
            <w:r w:rsidRPr="00495996">
              <w:rPr>
                <w:rFonts w:ascii="Arial" w:eastAsia="Arial" w:hAnsi="Arial" w:cs="Arial"/>
                <w:b/>
              </w:rPr>
              <w:t>Milestones</w:t>
            </w:r>
          </w:p>
        </w:tc>
        <w:tc>
          <w:tcPr>
            <w:tcW w:w="9175" w:type="dxa"/>
            <w:shd w:val="clear" w:color="auto" w:fill="FABF8F" w:themeFill="accent6" w:themeFillTint="99"/>
          </w:tcPr>
          <w:p w14:paraId="13C2E55A" w14:textId="77777777" w:rsidR="003F2E8F" w:rsidRPr="00495996" w:rsidRDefault="003F2E8F" w:rsidP="00F12D92">
            <w:pPr>
              <w:spacing w:after="0" w:line="240" w:lineRule="auto"/>
              <w:ind w:hanging="14"/>
              <w:jc w:val="center"/>
              <w:rPr>
                <w:rFonts w:ascii="Arial" w:eastAsia="Arial" w:hAnsi="Arial" w:cs="Arial"/>
                <w:b/>
              </w:rPr>
            </w:pPr>
            <w:r w:rsidRPr="00495996">
              <w:rPr>
                <w:rFonts w:ascii="Arial" w:eastAsia="Arial" w:hAnsi="Arial" w:cs="Arial"/>
                <w:b/>
              </w:rPr>
              <w:t>Examples</w:t>
            </w:r>
          </w:p>
        </w:tc>
      </w:tr>
      <w:tr w:rsidR="003F2E8F" w:rsidRPr="00495996" w14:paraId="1476AC33" w14:textId="77777777" w:rsidTr="00C4734B">
        <w:tc>
          <w:tcPr>
            <w:tcW w:w="4950" w:type="dxa"/>
            <w:tcBorders>
              <w:top w:val="single" w:sz="4" w:space="0" w:color="000000"/>
              <w:bottom w:val="single" w:sz="4" w:space="0" w:color="000000"/>
            </w:tcBorders>
            <w:shd w:val="clear" w:color="auto" w:fill="C9C9C9"/>
          </w:tcPr>
          <w:p w14:paraId="13E85740" w14:textId="77777777" w:rsidR="00C4734B" w:rsidRPr="00C4734B" w:rsidRDefault="003F2E8F" w:rsidP="00C4734B">
            <w:pPr>
              <w:spacing w:after="0" w:line="240" w:lineRule="auto"/>
              <w:rPr>
                <w:rFonts w:ascii="Arial" w:eastAsia="Arial" w:hAnsi="Arial" w:cs="Arial"/>
                <w:i/>
              </w:rPr>
            </w:pPr>
            <w:r w:rsidRPr="00495996">
              <w:rPr>
                <w:rFonts w:ascii="Arial" w:hAnsi="Arial" w:cs="Arial"/>
                <w:b/>
              </w:rPr>
              <w:t xml:space="preserve">Level </w:t>
            </w:r>
            <w:r w:rsidR="00073E94" w:rsidRPr="00495996">
              <w:rPr>
                <w:rFonts w:ascii="Arial" w:hAnsi="Arial" w:cs="Arial"/>
                <w:b/>
              </w:rPr>
              <w:t>1</w:t>
            </w:r>
            <w:r w:rsidRPr="00495996">
              <w:rPr>
                <w:rFonts w:ascii="Arial" w:hAnsi="Arial" w:cs="Arial"/>
              </w:rPr>
              <w:t xml:space="preserve"> </w:t>
            </w:r>
            <w:r w:rsidR="00C4734B" w:rsidRPr="00C4734B">
              <w:rPr>
                <w:rFonts w:ascii="Arial" w:eastAsia="Arial" w:hAnsi="Arial" w:cs="Arial"/>
                <w:i/>
              </w:rPr>
              <w:t>Clearly and concisely requests a consultation</w:t>
            </w:r>
          </w:p>
          <w:p w14:paraId="5367FE74" w14:textId="77777777" w:rsidR="00C4734B" w:rsidRPr="00C4734B" w:rsidRDefault="00C4734B" w:rsidP="00C4734B">
            <w:pPr>
              <w:spacing w:after="0" w:line="240" w:lineRule="auto"/>
              <w:rPr>
                <w:rFonts w:ascii="Arial" w:eastAsia="Arial" w:hAnsi="Arial" w:cs="Arial"/>
                <w:i/>
              </w:rPr>
            </w:pPr>
          </w:p>
          <w:p w14:paraId="152A5152" w14:textId="77777777" w:rsidR="00C4734B" w:rsidRPr="00C4734B" w:rsidRDefault="00C4734B" w:rsidP="00C4734B">
            <w:pPr>
              <w:spacing w:after="0" w:line="240" w:lineRule="auto"/>
              <w:rPr>
                <w:rFonts w:ascii="Arial" w:eastAsia="Arial" w:hAnsi="Arial" w:cs="Arial"/>
                <w:i/>
              </w:rPr>
            </w:pPr>
            <w:r w:rsidRPr="00C4734B">
              <w:rPr>
                <w:rFonts w:ascii="Arial" w:eastAsia="Arial" w:hAnsi="Arial" w:cs="Arial"/>
                <w:i/>
              </w:rPr>
              <w:t>Clearly and concisely responds to a consultation request</w:t>
            </w:r>
          </w:p>
          <w:p w14:paraId="5AEDB7F6" w14:textId="77777777" w:rsidR="00C4734B" w:rsidRPr="00C4734B" w:rsidRDefault="00C4734B" w:rsidP="00C4734B">
            <w:pPr>
              <w:spacing w:after="0" w:line="240" w:lineRule="auto"/>
              <w:rPr>
                <w:rFonts w:ascii="Arial" w:eastAsia="Arial" w:hAnsi="Arial" w:cs="Arial"/>
                <w:i/>
              </w:rPr>
            </w:pPr>
          </w:p>
          <w:p w14:paraId="48D2F439" w14:textId="6CB73C9E" w:rsidR="003F2E8F" w:rsidRPr="00495996" w:rsidRDefault="00C4734B" w:rsidP="00C4734B">
            <w:pPr>
              <w:spacing w:after="0" w:line="240" w:lineRule="auto"/>
              <w:rPr>
                <w:rFonts w:ascii="Arial" w:eastAsia="Arial" w:hAnsi="Arial" w:cs="Arial"/>
                <w:i/>
              </w:rPr>
            </w:pPr>
            <w:r w:rsidRPr="00C4734B">
              <w:rPr>
                <w:rFonts w:ascii="Arial" w:eastAsia="Arial" w:hAnsi="Arial" w:cs="Arial"/>
                <w:i/>
              </w:rPr>
              <w:t>Communicates information effectively with all health care team members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0D3EC65"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Communicates </w:t>
            </w:r>
            <w:r w:rsidRPr="00495996">
              <w:rPr>
                <w:rFonts w:ascii="Arial" w:eastAsia="Arial" w:hAnsi="Arial" w:cs="Arial"/>
              </w:rPr>
              <w:t>diagnostic evaluation</w:t>
            </w:r>
            <w:r w:rsidRPr="00495996">
              <w:rPr>
                <w:rFonts w:ascii="Arial" w:eastAsia="Arial" w:hAnsi="Arial" w:cs="Arial"/>
                <w:color w:val="000000"/>
              </w:rPr>
              <w:t xml:space="preserve"> recommendations clearly and concisely in an organized and timely manner</w:t>
            </w:r>
          </w:p>
          <w:p w14:paraId="6937A364"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5FEFFAD5" w14:textId="7D20AA71" w:rsidR="003F2E8F"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Sends a message in electronic health record to the dietician of a metabolic patient to increase the protein restriction</w:t>
            </w:r>
          </w:p>
        </w:tc>
      </w:tr>
      <w:tr w:rsidR="003F2E8F" w:rsidRPr="00495996" w14:paraId="0EE8DABD" w14:textId="77777777" w:rsidTr="00C4734B">
        <w:tc>
          <w:tcPr>
            <w:tcW w:w="4950" w:type="dxa"/>
            <w:tcBorders>
              <w:top w:val="single" w:sz="4" w:space="0" w:color="000000"/>
              <w:bottom w:val="single" w:sz="4" w:space="0" w:color="000000"/>
            </w:tcBorders>
            <w:shd w:val="clear" w:color="auto" w:fill="C9C9C9"/>
          </w:tcPr>
          <w:p w14:paraId="2AFF5B64" w14:textId="77777777" w:rsidR="00C4734B" w:rsidRPr="00C4734B" w:rsidRDefault="003F2E8F" w:rsidP="00C4734B">
            <w:pPr>
              <w:spacing w:after="0" w:line="240" w:lineRule="auto"/>
              <w:rPr>
                <w:rFonts w:ascii="Arial" w:hAnsi="Arial" w:cs="Arial"/>
                <w:i/>
                <w:color w:val="000000"/>
              </w:rPr>
            </w:pPr>
            <w:r w:rsidRPr="00495996">
              <w:rPr>
                <w:rFonts w:ascii="Arial" w:hAnsi="Arial" w:cs="Arial"/>
                <w:b/>
              </w:rPr>
              <w:t xml:space="preserve">Level </w:t>
            </w:r>
            <w:r w:rsidR="00073E94" w:rsidRPr="00495996">
              <w:rPr>
                <w:rFonts w:ascii="Arial" w:hAnsi="Arial" w:cs="Arial"/>
                <w:b/>
              </w:rPr>
              <w:t>2</w:t>
            </w:r>
            <w:r w:rsidRPr="00495996">
              <w:rPr>
                <w:rFonts w:ascii="Arial" w:hAnsi="Arial" w:cs="Arial"/>
              </w:rPr>
              <w:t xml:space="preserve"> </w:t>
            </w:r>
            <w:r w:rsidR="00C4734B" w:rsidRPr="00C4734B">
              <w:rPr>
                <w:rFonts w:ascii="Arial" w:hAnsi="Arial" w:cs="Arial"/>
                <w:i/>
                <w:color w:val="000000"/>
              </w:rPr>
              <w:t>Checks own understanding of consultant recommendations</w:t>
            </w:r>
          </w:p>
          <w:p w14:paraId="2161C882" w14:textId="77777777" w:rsidR="00C4734B" w:rsidRPr="00C4734B" w:rsidRDefault="00C4734B" w:rsidP="00C4734B">
            <w:pPr>
              <w:spacing w:after="0" w:line="240" w:lineRule="auto"/>
              <w:rPr>
                <w:rFonts w:ascii="Arial" w:hAnsi="Arial" w:cs="Arial"/>
                <w:i/>
                <w:color w:val="000000"/>
              </w:rPr>
            </w:pPr>
          </w:p>
          <w:p w14:paraId="5FC20375" w14:textId="77777777" w:rsidR="00C4734B" w:rsidRPr="00C4734B" w:rsidRDefault="00C4734B" w:rsidP="00C4734B">
            <w:pPr>
              <w:spacing w:after="0" w:line="240" w:lineRule="auto"/>
              <w:rPr>
                <w:rFonts w:ascii="Arial" w:hAnsi="Arial" w:cs="Arial"/>
                <w:i/>
                <w:color w:val="000000"/>
              </w:rPr>
            </w:pPr>
            <w:r w:rsidRPr="00C4734B">
              <w:rPr>
                <w:rFonts w:ascii="Arial" w:hAnsi="Arial" w:cs="Arial"/>
                <w:i/>
                <w:color w:val="000000"/>
              </w:rPr>
              <w:t>Checks requestor’s understanding of recommendations when providing consultation</w:t>
            </w:r>
          </w:p>
          <w:p w14:paraId="310B77EC" w14:textId="77777777" w:rsidR="00C4734B" w:rsidRPr="00C4734B" w:rsidRDefault="00C4734B" w:rsidP="00C4734B">
            <w:pPr>
              <w:spacing w:after="0" w:line="240" w:lineRule="auto"/>
              <w:rPr>
                <w:rFonts w:ascii="Arial" w:hAnsi="Arial" w:cs="Arial"/>
                <w:i/>
                <w:color w:val="000000"/>
              </w:rPr>
            </w:pPr>
          </w:p>
          <w:p w14:paraId="7C61713A" w14:textId="27116678" w:rsidR="003F2E8F" w:rsidRPr="00495996" w:rsidRDefault="00C4734B" w:rsidP="00C4734B">
            <w:pPr>
              <w:spacing w:after="0" w:line="240" w:lineRule="auto"/>
              <w:rPr>
                <w:rFonts w:ascii="Arial" w:hAnsi="Arial" w:cs="Arial"/>
                <w:i/>
                <w:color w:val="000000"/>
              </w:rPr>
            </w:pPr>
            <w:r w:rsidRPr="00C4734B">
              <w:rPr>
                <w:rFonts w:ascii="Arial" w:hAnsi="Arial" w:cs="Arial"/>
                <w:i/>
                <w:color w:val="000000"/>
              </w:rPr>
              <w:t>Uses active listening to adapt communication style to fit team needs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43D0B3"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After a consultation has been completed, communicates with the primary care team to verify they have received and understand the recommendations</w:t>
            </w:r>
          </w:p>
          <w:p w14:paraId="38A6F619"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4141A878" w14:textId="20AA19A8" w:rsidR="003F2E8F"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When receiving treatment recommendations from an attending physician, repeats back the plan to ensure understanding</w:t>
            </w:r>
          </w:p>
        </w:tc>
      </w:tr>
      <w:tr w:rsidR="003F2E8F" w:rsidRPr="00495996" w14:paraId="5C4A7609" w14:textId="77777777" w:rsidTr="00C4734B">
        <w:tc>
          <w:tcPr>
            <w:tcW w:w="4950" w:type="dxa"/>
            <w:tcBorders>
              <w:top w:val="single" w:sz="4" w:space="0" w:color="000000"/>
              <w:bottom w:val="single" w:sz="4" w:space="0" w:color="000000"/>
            </w:tcBorders>
            <w:shd w:val="clear" w:color="auto" w:fill="C9C9C9"/>
          </w:tcPr>
          <w:p w14:paraId="42401FB2" w14:textId="77777777" w:rsidR="00C4734B" w:rsidRPr="00C4734B" w:rsidRDefault="003F2E8F" w:rsidP="00C4734B">
            <w:pPr>
              <w:spacing w:after="0" w:line="240" w:lineRule="auto"/>
              <w:rPr>
                <w:rFonts w:ascii="Arial" w:eastAsia="Arial" w:hAnsi="Arial" w:cs="Arial"/>
                <w:i/>
              </w:rPr>
            </w:pPr>
            <w:r w:rsidRPr="00495996">
              <w:rPr>
                <w:rFonts w:ascii="Arial" w:hAnsi="Arial" w:cs="Arial"/>
                <w:b/>
              </w:rPr>
              <w:t xml:space="preserve">Level </w:t>
            </w:r>
            <w:r w:rsidR="00073E94" w:rsidRPr="00495996">
              <w:rPr>
                <w:rFonts w:ascii="Arial" w:hAnsi="Arial" w:cs="Arial"/>
                <w:b/>
              </w:rPr>
              <w:t>3</w:t>
            </w:r>
            <w:r w:rsidRPr="00495996">
              <w:rPr>
                <w:rFonts w:ascii="Arial" w:hAnsi="Arial" w:cs="Arial"/>
              </w:rPr>
              <w:t xml:space="preserve"> </w:t>
            </w:r>
            <w:r w:rsidR="00C4734B" w:rsidRPr="00C4734B">
              <w:rPr>
                <w:rFonts w:ascii="Arial" w:eastAsia="Arial" w:hAnsi="Arial" w:cs="Arial"/>
                <w:i/>
              </w:rPr>
              <w:t>Coordinates recommendations from different members of the health care team to optimize patient care</w:t>
            </w:r>
          </w:p>
          <w:p w14:paraId="310CCFB9" w14:textId="77777777" w:rsidR="00C4734B" w:rsidRPr="00C4734B" w:rsidRDefault="00C4734B" w:rsidP="00C4734B">
            <w:pPr>
              <w:spacing w:after="0" w:line="240" w:lineRule="auto"/>
              <w:rPr>
                <w:rFonts w:ascii="Arial" w:eastAsia="Arial" w:hAnsi="Arial" w:cs="Arial"/>
                <w:i/>
              </w:rPr>
            </w:pPr>
          </w:p>
          <w:p w14:paraId="5389C0CD" w14:textId="77777777" w:rsidR="00C4734B" w:rsidRPr="00C4734B" w:rsidRDefault="00C4734B" w:rsidP="00C4734B">
            <w:pPr>
              <w:spacing w:after="0" w:line="240" w:lineRule="auto"/>
              <w:rPr>
                <w:rFonts w:ascii="Arial" w:eastAsia="Arial" w:hAnsi="Arial" w:cs="Arial"/>
                <w:i/>
              </w:rPr>
            </w:pPr>
            <w:r w:rsidRPr="00C4734B">
              <w:rPr>
                <w:rFonts w:ascii="Arial" w:eastAsia="Arial" w:hAnsi="Arial" w:cs="Arial"/>
                <w:i/>
              </w:rPr>
              <w:t>Provides information to the primary care team regarding rationale for recommendations</w:t>
            </w:r>
          </w:p>
          <w:p w14:paraId="66B65515" w14:textId="77777777" w:rsidR="00C4734B" w:rsidRPr="00C4734B" w:rsidRDefault="00C4734B" w:rsidP="00C4734B">
            <w:pPr>
              <w:spacing w:after="0" w:line="240" w:lineRule="auto"/>
              <w:rPr>
                <w:rFonts w:ascii="Arial" w:eastAsia="Arial" w:hAnsi="Arial" w:cs="Arial"/>
                <w:i/>
              </w:rPr>
            </w:pPr>
          </w:p>
          <w:p w14:paraId="550F77F6" w14:textId="5A02EED0" w:rsidR="003F2E8F" w:rsidRPr="00495996" w:rsidRDefault="00C4734B" w:rsidP="00C4734B">
            <w:pPr>
              <w:spacing w:after="0" w:line="240" w:lineRule="auto"/>
              <w:rPr>
                <w:rFonts w:ascii="Arial" w:eastAsia="Arial" w:hAnsi="Arial" w:cs="Arial"/>
                <w:i/>
              </w:rPr>
            </w:pPr>
            <w:r w:rsidRPr="00C4734B">
              <w:rPr>
                <w:rFonts w:ascii="Arial" w:eastAsia="Arial" w:hAnsi="Arial" w:cs="Arial"/>
                <w:i/>
              </w:rPr>
              <w:t>Models active listening to other health care team members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10DD67B"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themeColor="text1"/>
              </w:rPr>
              <w:t>I</w:t>
            </w:r>
            <w:r w:rsidRPr="00495996">
              <w:rPr>
                <w:rFonts w:ascii="Arial" w:eastAsia="Arial" w:hAnsi="Arial" w:cs="Arial"/>
              </w:rPr>
              <w:t xml:space="preserve">nitiates a multidisciplinary meeting to developed shared care plan for a patient with </w:t>
            </w:r>
            <w:r w:rsidR="6D8B64FB" w:rsidRPr="00495996">
              <w:rPr>
                <w:rFonts w:ascii="Arial" w:eastAsia="Arial" w:hAnsi="Arial" w:cs="Arial"/>
              </w:rPr>
              <w:t>a new diagnosis of an inborn error of metabolism</w:t>
            </w:r>
          </w:p>
          <w:p w14:paraId="0CCFEDF6" w14:textId="1FE8B3BC"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3D440412"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2B2EF1FA"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 xml:space="preserve">Explains rationale </w:t>
            </w:r>
            <w:r w:rsidR="150E5171" w:rsidRPr="00495996">
              <w:rPr>
                <w:rFonts w:ascii="Arial" w:eastAsia="Arial" w:hAnsi="Arial" w:cs="Arial"/>
              </w:rPr>
              <w:t>for therapeutic recommendations in managing acute hyperammonemia</w:t>
            </w:r>
          </w:p>
          <w:p w14:paraId="4ECE3F57"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702E3AA5"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4D79FF78" w14:textId="5960C339" w:rsidR="003F2E8F"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Asks other members of the health care team to repeat back recommendations to ensure understanding</w:t>
            </w:r>
          </w:p>
        </w:tc>
      </w:tr>
      <w:tr w:rsidR="00073E94" w:rsidRPr="00495996" w14:paraId="1A78830B" w14:textId="77777777" w:rsidTr="00C4734B">
        <w:tc>
          <w:tcPr>
            <w:tcW w:w="4950" w:type="dxa"/>
            <w:tcBorders>
              <w:top w:val="single" w:sz="4" w:space="0" w:color="000000"/>
              <w:bottom w:val="single" w:sz="4" w:space="0" w:color="000000"/>
            </w:tcBorders>
            <w:shd w:val="clear" w:color="auto" w:fill="C9C9C9"/>
          </w:tcPr>
          <w:p w14:paraId="7EC67F5F" w14:textId="701A7A60" w:rsidR="00C4734B" w:rsidRPr="00C4734B" w:rsidRDefault="00073E94" w:rsidP="00C4734B">
            <w:pPr>
              <w:spacing w:after="0" w:line="240" w:lineRule="auto"/>
              <w:rPr>
                <w:rFonts w:ascii="Arial" w:eastAsia="Arial" w:hAnsi="Arial" w:cs="Arial"/>
                <w:i/>
              </w:rPr>
            </w:pPr>
            <w:r w:rsidRPr="00495996">
              <w:rPr>
                <w:rFonts w:ascii="Arial" w:hAnsi="Arial" w:cs="Arial"/>
                <w:b/>
              </w:rPr>
              <w:t>Level 4</w:t>
            </w:r>
            <w:r w:rsidRPr="00495996">
              <w:rPr>
                <w:rFonts w:ascii="Arial" w:hAnsi="Arial" w:cs="Arial"/>
              </w:rPr>
              <w:t xml:space="preserve"> </w:t>
            </w:r>
            <w:r w:rsidR="00C4734B" w:rsidRPr="00C4734B">
              <w:rPr>
                <w:rFonts w:ascii="Arial" w:eastAsia="Arial" w:hAnsi="Arial" w:cs="Arial"/>
                <w:i/>
              </w:rPr>
              <w:t>Leads a</w:t>
            </w:r>
            <w:r w:rsidR="0093471A">
              <w:rPr>
                <w:rFonts w:ascii="Arial" w:eastAsia="Arial" w:hAnsi="Arial" w:cs="Arial"/>
                <w:i/>
              </w:rPr>
              <w:t>n interprofessional</w:t>
            </w:r>
            <w:r w:rsidR="00C4734B" w:rsidRPr="00C4734B">
              <w:rPr>
                <w:rFonts w:ascii="Arial" w:eastAsia="Arial" w:hAnsi="Arial" w:cs="Arial"/>
                <w:i/>
              </w:rPr>
              <w:t xml:space="preserve"> metabolic team to optimize patient care</w:t>
            </w:r>
          </w:p>
          <w:p w14:paraId="20114BA3" w14:textId="77777777" w:rsidR="00C4734B" w:rsidRPr="00C4734B" w:rsidRDefault="00C4734B" w:rsidP="00C4734B">
            <w:pPr>
              <w:spacing w:after="0" w:line="240" w:lineRule="auto"/>
              <w:rPr>
                <w:rFonts w:ascii="Arial" w:eastAsia="Arial" w:hAnsi="Arial" w:cs="Arial"/>
                <w:i/>
              </w:rPr>
            </w:pPr>
          </w:p>
          <w:p w14:paraId="528F63E3" w14:textId="77777777" w:rsidR="00C4734B" w:rsidRPr="00C4734B" w:rsidRDefault="00C4734B" w:rsidP="00C4734B">
            <w:pPr>
              <w:spacing w:after="0" w:line="240" w:lineRule="auto"/>
              <w:rPr>
                <w:rFonts w:ascii="Arial" w:eastAsia="Arial" w:hAnsi="Arial" w:cs="Arial"/>
                <w:i/>
              </w:rPr>
            </w:pPr>
          </w:p>
          <w:p w14:paraId="7B8285B8" w14:textId="77777777" w:rsidR="00C4734B" w:rsidRPr="00C4734B" w:rsidRDefault="00C4734B" w:rsidP="00C4734B">
            <w:pPr>
              <w:spacing w:after="0" w:line="240" w:lineRule="auto"/>
              <w:rPr>
                <w:rFonts w:ascii="Arial" w:eastAsia="Arial" w:hAnsi="Arial" w:cs="Arial"/>
                <w:i/>
              </w:rPr>
            </w:pPr>
            <w:r w:rsidRPr="00C4734B">
              <w:rPr>
                <w:rFonts w:ascii="Arial" w:eastAsia="Arial" w:hAnsi="Arial" w:cs="Arial"/>
                <w:i/>
              </w:rPr>
              <w:t>Leads interactions between the primary care and metabolic team regarding rationale for recommendations</w:t>
            </w:r>
          </w:p>
          <w:p w14:paraId="5950ED69" w14:textId="77777777" w:rsidR="00C4734B" w:rsidRPr="00C4734B" w:rsidRDefault="00C4734B" w:rsidP="00C4734B">
            <w:pPr>
              <w:spacing w:after="0" w:line="240" w:lineRule="auto"/>
              <w:rPr>
                <w:rFonts w:ascii="Arial" w:eastAsia="Arial" w:hAnsi="Arial" w:cs="Arial"/>
                <w:i/>
              </w:rPr>
            </w:pPr>
          </w:p>
          <w:p w14:paraId="00CA0F0D" w14:textId="10B0C1DE" w:rsidR="006254A9" w:rsidRPr="00495996" w:rsidRDefault="00C4734B" w:rsidP="00C4734B">
            <w:pPr>
              <w:spacing w:after="0" w:line="240" w:lineRule="auto"/>
              <w:rPr>
                <w:rFonts w:ascii="Arial" w:hAnsi="Arial" w:cs="Arial"/>
                <w:b/>
              </w:rPr>
            </w:pPr>
            <w:r w:rsidRPr="00C4734B">
              <w:rPr>
                <w:rFonts w:ascii="Arial" w:eastAsia="Arial" w:hAnsi="Arial" w:cs="Arial"/>
                <w:i/>
              </w:rPr>
              <w:lastRenderedPageBreak/>
              <w:t>Provides constructive feedback on active listening to health care team members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EC8D8E3" w14:textId="77777777" w:rsidR="002250EB" w:rsidRPr="00495996" w:rsidRDefault="6E0F971D"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themeColor="text1"/>
              </w:rPr>
              <w:lastRenderedPageBreak/>
              <w:t xml:space="preserve">Leads decision making in a team of nurses, dieticians and other physicians and healthcare professionals in </w:t>
            </w:r>
            <w:r w:rsidR="41190F10" w:rsidRPr="00495996">
              <w:rPr>
                <w:rFonts w:ascii="Arial" w:eastAsia="Arial" w:hAnsi="Arial" w:cs="Arial"/>
                <w:color w:val="000000" w:themeColor="text1"/>
              </w:rPr>
              <w:t>implementing a plan of management for a patient with glycogen storage disease</w:t>
            </w:r>
          </w:p>
          <w:p w14:paraId="4BFA7779"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71EC8023" w14:textId="77777777" w:rsidR="002250EB" w:rsidRPr="00495996" w:rsidRDefault="41190F10"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themeColor="text1"/>
              </w:rPr>
              <w:t>Directly communicates with inpatient primary care teams in the collaborative management of a patient admitted for metabolic acidosis</w:t>
            </w:r>
          </w:p>
          <w:p w14:paraId="52A551E2"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62B02496" w14:textId="308EADA4" w:rsidR="00073E94" w:rsidRPr="00495996" w:rsidRDefault="427AD286"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themeColor="text1"/>
              </w:rPr>
              <w:lastRenderedPageBreak/>
              <w:t>Discusses with genetic residents how repeating back specific therapy plans can be done to improve patient safety</w:t>
            </w:r>
          </w:p>
        </w:tc>
      </w:tr>
      <w:tr w:rsidR="00073E94" w:rsidRPr="00495996" w14:paraId="48DA5E83" w14:textId="77777777" w:rsidTr="00C4734B">
        <w:tc>
          <w:tcPr>
            <w:tcW w:w="4950" w:type="dxa"/>
            <w:tcBorders>
              <w:top w:val="single" w:sz="4" w:space="0" w:color="000000"/>
              <w:bottom w:val="single" w:sz="4" w:space="0" w:color="000000"/>
            </w:tcBorders>
            <w:shd w:val="clear" w:color="auto" w:fill="C9C9C9"/>
          </w:tcPr>
          <w:p w14:paraId="043AD287" w14:textId="7378DE07" w:rsidR="00073E94" w:rsidRPr="00495996" w:rsidRDefault="00073E94" w:rsidP="00F12D92">
            <w:pPr>
              <w:spacing w:after="0" w:line="240" w:lineRule="auto"/>
              <w:rPr>
                <w:rFonts w:ascii="Arial" w:eastAsia="Arial" w:hAnsi="Arial" w:cs="Arial"/>
                <w:i/>
              </w:rPr>
            </w:pPr>
            <w:r w:rsidRPr="00495996">
              <w:rPr>
                <w:rFonts w:ascii="Arial" w:hAnsi="Arial" w:cs="Arial"/>
                <w:b/>
              </w:rPr>
              <w:lastRenderedPageBreak/>
              <w:t>Level 5</w:t>
            </w:r>
            <w:r w:rsidRPr="00495996">
              <w:rPr>
                <w:rFonts w:ascii="Arial" w:hAnsi="Arial" w:cs="Arial"/>
              </w:rPr>
              <w:t xml:space="preserve"> </w:t>
            </w:r>
            <w:r w:rsidR="00C4734B" w:rsidRPr="00C4734B">
              <w:rPr>
                <w:rFonts w:ascii="Arial" w:hAnsi="Arial" w:cs="Arial"/>
                <w:i/>
                <w:iCs/>
              </w:rPr>
              <w:t>Models flexible communication strategies that value input from all health care team members, resolving conflict when needed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FAB4747" w14:textId="48F3A0E4" w:rsidR="00073E94" w:rsidRPr="00495996" w:rsidRDefault="252DB123"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Mediates a conflict resolution between different members of the health care team</w:t>
            </w:r>
          </w:p>
        </w:tc>
      </w:tr>
      <w:tr w:rsidR="00073E94" w:rsidRPr="00495996" w14:paraId="03C0B20D" w14:textId="77777777" w:rsidTr="49B57824">
        <w:tc>
          <w:tcPr>
            <w:tcW w:w="4950" w:type="dxa"/>
            <w:shd w:val="clear" w:color="auto" w:fill="FFD965"/>
          </w:tcPr>
          <w:p w14:paraId="7C689AC2" w14:textId="77777777" w:rsidR="00073E94" w:rsidRPr="00495996" w:rsidRDefault="00073E94" w:rsidP="00F12D92">
            <w:pPr>
              <w:spacing w:after="0" w:line="240" w:lineRule="auto"/>
              <w:rPr>
                <w:rFonts w:ascii="Arial" w:eastAsia="Arial" w:hAnsi="Arial" w:cs="Arial"/>
              </w:rPr>
            </w:pPr>
            <w:r w:rsidRPr="00495996">
              <w:rPr>
                <w:rFonts w:ascii="Arial" w:hAnsi="Arial" w:cs="Arial"/>
              </w:rPr>
              <w:t>Assessment Models or Tools</w:t>
            </w:r>
          </w:p>
        </w:tc>
        <w:tc>
          <w:tcPr>
            <w:tcW w:w="9175" w:type="dxa"/>
            <w:shd w:val="clear" w:color="auto" w:fill="FFD965"/>
          </w:tcPr>
          <w:p w14:paraId="052574FE" w14:textId="77777777" w:rsidR="002250EB" w:rsidRPr="00495996" w:rsidRDefault="00073E94"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Direct observation</w:t>
            </w:r>
          </w:p>
          <w:p w14:paraId="309ABF6A" w14:textId="77777777" w:rsidR="002250EB" w:rsidRPr="00495996" w:rsidRDefault="00073E94"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Faculty evaluation</w:t>
            </w:r>
            <w:r w:rsidRPr="00495996">
              <w:rPr>
                <w:rFonts w:ascii="Arial" w:eastAsia="Arial" w:hAnsi="Arial" w:cs="Arial"/>
                <w:color w:val="000000"/>
              </w:rPr>
              <w:t xml:space="preserve"> </w:t>
            </w:r>
          </w:p>
          <w:p w14:paraId="6536492B" w14:textId="77777777" w:rsidR="002250EB" w:rsidRPr="00495996" w:rsidRDefault="00073E94"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Medical record (chart) audit </w:t>
            </w:r>
          </w:p>
          <w:p w14:paraId="5AAFA117" w14:textId="77777777" w:rsidR="002250EB" w:rsidRPr="00495996" w:rsidRDefault="00073E94"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Multisource feedback</w:t>
            </w:r>
          </w:p>
          <w:p w14:paraId="13E1FDBE" w14:textId="77777777" w:rsidR="002250EB" w:rsidRPr="00495996" w:rsidRDefault="054D0CFF"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Resident self-reflection</w:t>
            </w:r>
          </w:p>
          <w:p w14:paraId="5405F624" w14:textId="6E6AD7B4" w:rsidR="00073E94" w:rsidRPr="00495996" w:rsidRDefault="71267BD9"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Peer to peer evaluation</w:t>
            </w:r>
          </w:p>
        </w:tc>
      </w:tr>
      <w:tr w:rsidR="00073E94" w:rsidRPr="00495996" w14:paraId="3934645F" w14:textId="77777777" w:rsidTr="49B57824">
        <w:trPr>
          <w:trHeight w:val="80"/>
        </w:trPr>
        <w:tc>
          <w:tcPr>
            <w:tcW w:w="4950" w:type="dxa"/>
            <w:shd w:val="clear" w:color="auto" w:fill="95B3D7" w:themeFill="accent1" w:themeFillTint="99"/>
          </w:tcPr>
          <w:p w14:paraId="15309B90" w14:textId="4341EE57" w:rsidR="00073E94" w:rsidRPr="00495996" w:rsidRDefault="00073E94" w:rsidP="00F12D92">
            <w:pPr>
              <w:spacing w:after="0" w:line="240" w:lineRule="auto"/>
              <w:rPr>
                <w:rFonts w:ascii="Arial" w:hAnsi="Arial" w:cs="Arial"/>
              </w:rPr>
            </w:pPr>
            <w:r w:rsidRPr="00495996">
              <w:rPr>
                <w:rFonts w:ascii="Arial" w:hAnsi="Arial" w:cs="Arial"/>
              </w:rPr>
              <w:t xml:space="preserve">Curriculum Mapping </w:t>
            </w:r>
          </w:p>
        </w:tc>
        <w:tc>
          <w:tcPr>
            <w:tcW w:w="9175" w:type="dxa"/>
            <w:shd w:val="clear" w:color="auto" w:fill="95B3D7" w:themeFill="accent1" w:themeFillTint="99"/>
          </w:tcPr>
          <w:p w14:paraId="04CCA075" w14:textId="10EE238F" w:rsidR="00073E94" w:rsidRPr="00495996" w:rsidRDefault="00073E94"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p>
        </w:tc>
      </w:tr>
      <w:tr w:rsidR="00073E94" w:rsidRPr="00495996" w14:paraId="6813F6C0" w14:textId="77777777" w:rsidTr="49B57824">
        <w:trPr>
          <w:trHeight w:val="80"/>
        </w:trPr>
        <w:tc>
          <w:tcPr>
            <w:tcW w:w="4950" w:type="dxa"/>
            <w:shd w:val="clear" w:color="auto" w:fill="A8D08D"/>
          </w:tcPr>
          <w:p w14:paraId="17C4359D" w14:textId="77777777" w:rsidR="00073E94" w:rsidRPr="00495996" w:rsidRDefault="00073E94" w:rsidP="00F12D92">
            <w:pPr>
              <w:spacing w:after="0" w:line="240" w:lineRule="auto"/>
              <w:rPr>
                <w:rFonts w:ascii="Arial" w:eastAsia="Arial" w:hAnsi="Arial" w:cs="Arial"/>
              </w:rPr>
            </w:pPr>
            <w:r w:rsidRPr="00495996">
              <w:rPr>
                <w:rFonts w:ascii="Arial" w:hAnsi="Arial" w:cs="Arial"/>
              </w:rPr>
              <w:t>Notes or Resources</w:t>
            </w:r>
          </w:p>
        </w:tc>
        <w:tc>
          <w:tcPr>
            <w:tcW w:w="9175" w:type="dxa"/>
            <w:shd w:val="clear" w:color="auto" w:fill="A8D08D"/>
          </w:tcPr>
          <w:p w14:paraId="1E5980F3" w14:textId="442D2DD3" w:rsidR="002250EB" w:rsidRPr="00495996" w:rsidRDefault="252DB123"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Dehon E, Simpson K, Fowler D, Jones A. Development of the faculty 360. </w:t>
            </w:r>
            <w:r w:rsidRPr="00495996">
              <w:rPr>
                <w:rFonts w:ascii="Arial" w:hAnsi="Arial" w:cs="Arial"/>
                <w:i/>
                <w:iCs/>
              </w:rPr>
              <w:t>MedEdPORTAL</w:t>
            </w:r>
            <w:r w:rsidRPr="00495996">
              <w:rPr>
                <w:rFonts w:ascii="Arial" w:hAnsi="Arial" w:cs="Arial"/>
              </w:rPr>
              <w:t xml:space="preserve">. 2015;11:10174. </w:t>
            </w:r>
            <w:hyperlink r:id="rId55" w:history="1">
              <w:r w:rsidR="004071A0" w:rsidRPr="00495996">
                <w:rPr>
                  <w:rStyle w:val="Hyperlink"/>
                  <w:rFonts w:ascii="Arial" w:hAnsi="Arial" w:cs="Arial"/>
                </w:rPr>
                <w:t>http://doi.org/10.15766/mep_2374-8265.10174</w:t>
              </w:r>
            </w:hyperlink>
            <w:r w:rsidR="004071A0" w:rsidRPr="00495996">
              <w:rPr>
                <w:rFonts w:ascii="Arial" w:hAnsi="Arial" w:cs="Arial"/>
              </w:rPr>
              <w:t>. 2021.</w:t>
            </w:r>
            <w:r w:rsidRPr="00495996">
              <w:rPr>
                <w:rFonts w:ascii="Arial" w:hAnsi="Arial" w:cs="Arial"/>
              </w:rPr>
              <w:t xml:space="preserve"> </w:t>
            </w:r>
          </w:p>
          <w:p w14:paraId="031620F1" w14:textId="77777777" w:rsidR="00703C57" w:rsidRPr="00495996" w:rsidRDefault="00703C57" w:rsidP="00703C57">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François, J. Tool to assess the quality of consultation and referral request letters in family medicine. </w:t>
            </w:r>
            <w:r w:rsidRPr="00495996">
              <w:rPr>
                <w:rFonts w:ascii="Arial" w:hAnsi="Arial" w:cs="Arial"/>
                <w:i/>
                <w:iCs/>
              </w:rPr>
              <w:t>Can Fam Physician</w:t>
            </w:r>
            <w:r w:rsidRPr="00495996">
              <w:rPr>
                <w:rFonts w:ascii="Arial" w:hAnsi="Arial" w:cs="Arial"/>
              </w:rPr>
              <w:t xml:space="preserve">. 2011 May;57(5), 574-575. </w:t>
            </w:r>
            <w:hyperlink r:id="rId56" w:history="1">
              <w:r w:rsidRPr="00495996">
                <w:rPr>
                  <w:rStyle w:val="Hyperlink"/>
                  <w:rFonts w:ascii="Arial" w:hAnsi="Arial" w:cs="Arial"/>
                </w:rPr>
                <w:t>https://www.ncbi.nlm.nih.gov/pmc/articles/PMC3093595/pdf/0570574.pdf</w:t>
              </w:r>
            </w:hyperlink>
            <w:r w:rsidRPr="00495996">
              <w:rPr>
                <w:rFonts w:ascii="Arial" w:hAnsi="Arial" w:cs="Arial"/>
              </w:rPr>
              <w:t>. 2021.</w:t>
            </w:r>
          </w:p>
          <w:p w14:paraId="5D49822E" w14:textId="16BEBEE9" w:rsidR="00073E94" w:rsidRPr="00495996" w:rsidRDefault="252DB123"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hAnsi="Arial" w:cs="Arial"/>
              </w:rPr>
              <w:t xml:space="preserve">Youngwerth J, Twaddle M. Cultures of interdisciplinary teams: how to foster good dynamics. </w:t>
            </w:r>
            <w:r w:rsidRPr="00495996">
              <w:rPr>
                <w:rFonts w:ascii="Arial" w:hAnsi="Arial" w:cs="Arial"/>
                <w:i/>
                <w:iCs/>
              </w:rPr>
              <w:t>J Palliat Med</w:t>
            </w:r>
            <w:r w:rsidRPr="00495996">
              <w:rPr>
                <w:rFonts w:ascii="Arial" w:hAnsi="Arial" w:cs="Arial"/>
              </w:rPr>
              <w:t>. 2011;14(5):650-654.</w:t>
            </w:r>
            <w:r w:rsidR="004071A0" w:rsidRPr="00495996">
              <w:rPr>
                <w:rFonts w:ascii="Arial" w:hAnsi="Arial" w:cs="Arial"/>
              </w:rPr>
              <w:t xml:space="preserve"> </w:t>
            </w:r>
            <w:hyperlink r:id="rId57" w:history="1">
              <w:r w:rsidR="004071A0" w:rsidRPr="00495996">
                <w:rPr>
                  <w:rStyle w:val="Hyperlink"/>
                  <w:rFonts w:ascii="Arial" w:hAnsi="Arial" w:cs="Arial"/>
                </w:rPr>
                <w:t>https://www.liebertpub.com/doi/10.1089/jpm.2010.0395?url_ver=Z39.88-2003&amp;rfr_id=ori%3Arid%3Acrossref.org&amp;rfr_dat=cr_pub++0pubmed&amp;</w:t>
              </w:r>
            </w:hyperlink>
            <w:r w:rsidR="004071A0" w:rsidRPr="00495996">
              <w:rPr>
                <w:rFonts w:ascii="Arial" w:hAnsi="Arial" w:cs="Arial"/>
              </w:rPr>
              <w:t>. 2021.</w:t>
            </w:r>
          </w:p>
        </w:tc>
      </w:tr>
    </w:tbl>
    <w:p w14:paraId="5DE6B4BD" w14:textId="70BD57D0" w:rsidR="003F2E8F" w:rsidRPr="00F12D92" w:rsidRDefault="003F2E8F" w:rsidP="00F12D92">
      <w:pPr>
        <w:spacing w:after="0" w:line="240" w:lineRule="auto"/>
        <w:ind w:hanging="180"/>
        <w:rPr>
          <w:rFonts w:ascii="Arial" w:eastAsia="Arial" w:hAnsi="Arial" w:cs="Arial"/>
        </w:rPr>
      </w:pPr>
    </w:p>
    <w:p w14:paraId="2ADEC3FE" w14:textId="77777777" w:rsidR="003F2E8F" w:rsidRPr="00F12D92" w:rsidRDefault="003F2E8F" w:rsidP="00F12D92">
      <w:pPr>
        <w:spacing w:after="0" w:line="240" w:lineRule="auto"/>
        <w:rPr>
          <w:rFonts w:ascii="Arial" w:eastAsia="Arial" w:hAnsi="Arial" w:cs="Arial"/>
        </w:rPr>
      </w:pPr>
      <w:r w:rsidRPr="00F12D92">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495996" w14:paraId="6CD68919" w14:textId="77777777" w:rsidTr="49B57824">
        <w:trPr>
          <w:trHeight w:val="769"/>
        </w:trPr>
        <w:tc>
          <w:tcPr>
            <w:tcW w:w="14125" w:type="dxa"/>
            <w:gridSpan w:val="2"/>
            <w:shd w:val="clear" w:color="auto" w:fill="9CC3E5"/>
          </w:tcPr>
          <w:p w14:paraId="3CCB4889" w14:textId="77777777" w:rsidR="00FF1407" w:rsidRPr="00495996" w:rsidRDefault="00FF1407" w:rsidP="00F12D92">
            <w:pPr>
              <w:spacing w:after="0" w:line="240" w:lineRule="auto"/>
              <w:ind w:hanging="14"/>
              <w:jc w:val="center"/>
              <w:rPr>
                <w:rFonts w:ascii="Arial" w:eastAsia="Arial" w:hAnsi="Arial" w:cs="Arial"/>
                <w:b/>
              </w:rPr>
            </w:pPr>
            <w:r w:rsidRPr="00495996">
              <w:rPr>
                <w:rFonts w:ascii="Arial" w:eastAsia="Arial" w:hAnsi="Arial" w:cs="Arial"/>
                <w:b/>
              </w:rPr>
              <w:lastRenderedPageBreak/>
              <w:t xml:space="preserve">Interpersonal and Communication Skills 3: Communication within Health Care Systems </w:t>
            </w:r>
          </w:p>
          <w:p w14:paraId="72ACDE3C" w14:textId="2477FC71" w:rsidR="003F2E8F" w:rsidRPr="00495996" w:rsidRDefault="003F2E8F" w:rsidP="00F12D92">
            <w:pPr>
              <w:spacing w:after="0" w:line="240" w:lineRule="auto"/>
              <w:ind w:left="201" w:hanging="14"/>
              <w:rPr>
                <w:rFonts w:ascii="Arial" w:eastAsia="Arial" w:hAnsi="Arial" w:cs="Arial"/>
                <w:b/>
                <w:color w:val="000000"/>
              </w:rPr>
            </w:pPr>
            <w:r w:rsidRPr="00495996">
              <w:rPr>
                <w:rFonts w:ascii="Arial" w:eastAsia="Arial" w:hAnsi="Arial" w:cs="Arial"/>
                <w:b/>
              </w:rPr>
              <w:t>Overall Intent:</w:t>
            </w:r>
            <w:r w:rsidRPr="00495996">
              <w:rPr>
                <w:rFonts w:ascii="Arial" w:eastAsia="Arial" w:hAnsi="Arial" w:cs="Arial"/>
              </w:rPr>
              <w:t xml:space="preserve"> </w:t>
            </w:r>
            <w:r w:rsidR="00FF1407" w:rsidRPr="00495996">
              <w:rPr>
                <w:rFonts w:ascii="Arial" w:eastAsia="Arial" w:hAnsi="Arial" w:cs="Arial"/>
              </w:rPr>
              <w:t>To communicate through established institutional pathways using a variety of methods</w:t>
            </w:r>
          </w:p>
        </w:tc>
      </w:tr>
      <w:tr w:rsidR="003F2E8F" w:rsidRPr="00495996" w14:paraId="327CD6C1" w14:textId="77777777" w:rsidTr="49B57824">
        <w:tc>
          <w:tcPr>
            <w:tcW w:w="4950" w:type="dxa"/>
            <w:shd w:val="clear" w:color="auto" w:fill="FABF8F" w:themeFill="accent6" w:themeFillTint="99"/>
          </w:tcPr>
          <w:p w14:paraId="7D567419" w14:textId="77777777" w:rsidR="003F2E8F" w:rsidRPr="00495996" w:rsidRDefault="003F2E8F" w:rsidP="00F12D92">
            <w:pPr>
              <w:spacing w:after="0" w:line="240" w:lineRule="auto"/>
              <w:jc w:val="center"/>
              <w:rPr>
                <w:rFonts w:ascii="Arial" w:eastAsia="Arial" w:hAnsi="Arial" w:cs="Arial"/>
                <w:b/>
              </w:rPr>
            </w:pPr>
            <w:r w:rsidRPr="00495996">
              <w:rPr>
                <w:rFonts w:ascii="Arial" w:eastAsia="Arial" w:hAnsi="Arial" w:cs="Arial"/>
                <w:b/>
              </w:rPr>
              <w:t>Milestones</w:t>
            </w:r>
          </w:p>
        </w:tc>
        <w:tc>
          <w:tcPr>
            <w:tcW w:w="9175" w:type="dxa"/>
            <w:shd w:val="clear" w:color="auto" w:fill="FABF8F" w:themeFill="accent6" w:themeFillTint="99"/>
          </w:tcPr>
          <w:p w14:paraId="78B0D233" w14:textId="77777777" w:rsidR="003F2E8F" w:rsidRPr="00495996" w:rsidRDefault="003F2E8F" w:rsidP="00F12D92">
            <w:pPr>
              <w:spacing w:after="0" w:line="240" w:lineRule="auto"/>
              <w:ind w:hanging="14"/>
              <w:jc w:val="center"/>
              <w:rPr>
                <w:rFonts w:ascii="Arial" w:eastAsia="Arial" w:hAnsi="Arial" w:cs="Arial"/>
                <w:b/>
              </w:rPr>
            </w:pPr>
            <w:r w:rsidRPr="00495996">
              <w:rPr>
                <w:rFonts w:ascii="Arial" w:eastAsia="Arial" w:hAnsi="Arial" w:cs="Arial"/>
                <w:b/>
              </w:rPr>
              <w:t>Examples</w:t>
            </w:r>
          </w:p>
        </w:tc>
      </w:tr>
      <w:tr w:rsidR="003F2E8F" w:rsidRPr="00495996" w14:paraId="23CAA376" w14:textId="77777777" w:rsidTr="00C4734B">
        <w:tc>
          <w:tcPr>
            <w:tcW w:w="4950" w:type="dxa"/>
            <w:tcBorders>
              <w:top w:val="single" w:sz="4" w:space="0" w:color="000000"/>
              <w:bottom w:val="single" w:sz="4" w:space="0" w:color="000000"/>
            </w:tcBorders>
            <w:shd w:val="clear" w:color="auto" w:fill="C9C9C9"/>
          </w:tcPr>
          <w:p w14:paraId="6693356A" w14:textId="77777777" w:rsidR="00C4734B" w:rsidRPr="00C4734B" w:rsidRDefault="003F2E8F" w:rsidP="00C4734B">
            <w:pPr>
              <w:spacing w:after="0" w:line="240" w:lineRule="auto"/>
              <w:rPr>
                <w:rFonts w:ascii="Arial" w:eastAsia="Arial" w:hAnsi="Arial" w:cs="Arial"/>
                <w:i/>
              </w:rPr>
            </w:pPr>
            <w:r w:rsidRPr="00495996">
              <w:rPr>
                <w:rFonts w:ascii="Arial" w:hAnsi="Arial" w:cs="Arial"/>
                <w:b/>
              </w:rPr>
              <w:t xml:space="preserve">Level </w:t>
            </w:r>
            <w:r w:rsidR="00C30038" w:rsidRPr="00495996">
              <w:rPr>
                <w:rFonts w:ascii="Arial" w:hAnsi="Arial" w:cs="Arial"/>
                <w:b/>
              </w:rPr>
              <w:t>1</w:t>
            </w:r>
            <w:r w:rsidRPr="00495996">
              <w:rPr>
                <w:rFonts w:ascii="Arial" w:hAnsi="Arial" w:cs="Arial"/>
              </w:rPr>
              <w:t xml:space="preserve"> </w:t>
            </w:r>
            <w:r w:rsidR="00C4734B" w:rsidRPr="00C4734B">
              <w:rPr>
                <w:rFonts w:ascii="Arial" w:eastAsia="Arial" w:hAnsi="Arial" w:cs="Arial"/>
                <w:i/>
              </w:rPr>
              <w:t>Demonstrates organized diagnostic and therapeutic reasoning through notes in the patient record</w:t>
            </w:r>
          </w:p>
          <w:p w14:paraId="38750F8E" w14:textId="77777777" w:rsidR="00C4734B" w:rsidRPr="00C4734B" w:rsidRDefault="00C4734B" w:rsidP="00C4734B">
            <w:pPr>
              <w:spacing w:after="0" w:line="240" w:lineRule="auto"/>
              <w:rPr>
                <w:rFonts w:ascii="Arial" w:eastAsia="Arial" w:hAnsi="Arial" w:cs="Arial"/>
                <w:i/>
              </w:rPr>
            </w:pPr>
          </w:p>
          <w:p w14:paraId="1C33FA65" w14:textId="77F7B02E" w:rsidR="003F2E8F" w:rsidRPr="00495996" w:rsidRDefault="00C4734B" w:rsidP="00C4734B">
            <w:pPr>
              <w:spacing w:after="0" w:line="240" w:lineRule="auto"/>
              <w:rPr>
                <w:rFonts w:ascii="Arial" w:eastAsia="Arial" w:hAnsi="Arial" w:cs="Arial"/>
                <w:i/>
              </w:rPr>
            </w:pPr>
            <w:r w:rsidRPr="00C4734B">
              <w:rPr>
                <w:rFonts w:ascii="Arial" w:eastAsia="Arial" w:hAnsi="Arial" w:cs="Arial"/>
                <w:i/>
              </w:rPr>
              <w:t>Uses documentation shortcuts accurately, appropriately and in a timely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7B21B86"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Documents </w:t>
            </w:r>
            <w:r w:rsidRPr="00495996">
              <w:rPr>
                <w:rFonts w:ascii="Arial" w:eastAsia="Arial" w:hAnsi="Arial" w:cs="Arial"/>
              </w:rPr>
              <w:t xml:space="preserve">a </w:t>
            </w:r>
            <w:r w:rsidRPr="00495996">
              <w:rPr>
                <w:rFonts w:ascii="Arial" w:eastAsia="Arial" w:hAnsi="Arial" w:cs="Arial"/>
                <w:color w:val="000000"/>
              </w:rPr>
              <w:t>differential diagnosis and justifies recommendations</w:t>
            </w:r>
          </w:p>
          <w:p w14:paraId="6AEBBE0D"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6405DA97"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3DA523D5"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6F616097" w14:textId="2045D4F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Accurately edits “</w:t>
            </w:r>
            <w:r w:rsidR="00191D7F">
              <w:rPr>
                <w:rFonts w:ascii="Arial" w:eastAsia="Arial" w:hAnsi="Arial" w:cs="Arial"/>
              </w:rPr>
              <w:t>c</w:t>
            </w:r>
            <w:r w:rsidRPr="00495996">
              <w:rPr>
                <w:rFonts w:ascii="Arial" w:eastAsia="Arial" w:hAnsi="Arial" w:cs="Arial"/>
              </w:rPr>
              <w:t>opy</w:t>
            </w:r>
            <w:r w:rsidR="00191D7F">
              <w:rPr>
                <w:rFonts w:ascii="Arial" w:eastAsia="Arial" w:hAnsi="Arial" w:cs="Arial"/>
              </w:rPr>
              <w:t>/f</w:t>
            </w:r>
            <w:r w:rsidRPr="00495996">
              <w:rPr>
                <w:rFonts w:ascii="Arial" w:eastAsia="Arial" w:hAnsi="Arial" w:cs="Arial"/>
              </w:rPr>
              <w:t>orward” notes</w:t>
            </w:r>
          </w:p>
          <w:p w14:paraId="1119BF40" w14:textId="3207B8CF" w:rsidR="003F2E8F"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rPr>
              <w:t>Documents phone communication encounter</w:t>
            </w:r>
            <w:r w:rsidR="0E4745DB" w:rsidRPr="00495996">
              <w:rPr>
                <w:rFonts w:ascii="Arial" w:eastAsia="Arial" w:hAnsi="Arial" w:cs="Arial"/>
              </w:rPr>
              <w:t>s</w:t>
            </w:r>
            <w:r w:rsidRPr="00495996">
              <w:rPr>
                <w:rFonts w:ascii="Arial" w:eastAsia="Arial" w:hAnsi="Arial" w:cs="Arial"/>
              </w:rPr>
              <w:t xml:space="preserve"> within 24 hours</w:t>
            </w:r>
          </w:p>
        </w:tc>
      </w:tr>
      <w:tr w:rsidR="003F2E8F" w:rsidRPr="00495996" w14:paraId="5CDEB7FF" w14:textId="77777777" w:rsidTr="00C4734B">
        <w:tc>
          <w:tcPr>
            <w:tcW w:w="4950" w:type="dxa"/>
            <w:tcBorders>
              <w:top w:val="single" w:sz="4" w:space="0" w:color="000000"/>
              <w:bottom w:val="single" w:sz="4" w:space="0" w:color="000000"/>
            </w:tcBorders>
            <w:shd w:val="clear" w:color="auto" w:fill="C9C9C9"/>
          </w:tcPr>
          <w:p w14:paraId="4CA75B52" w14:textId="77777777" w:rsidR="00C4734B" w:rsidRPr="00C4734B" w:rsidRDefault="003F2E8F" w:rsidP="00C4734B">
            <w:pPr>
              <w:spacing w:after="0" w:line="240" w:lineRule="auto"/>
              <w:rPr>
                <w:rFonts w:ascii="Arial" w:hAnsi="Arial" w:cs="Arial"/>
                <w:i/>
                <w:color w:val="000000"/>
              </w:rPr>
            </w:pPr>
            <w:r w:rsidRPr="00495996">
              <w:rPr>
                <w:rFonts w:ascii="Arial" w:hAnsi="Arial" w:cs="Arial"/>
                <w:b/>
              </w:rPr>
              <w:t xml:space="preserve">Level </w:t>
            </w:r>
            <w:r w:rsidR="00C30038" w:rsidRPr="00495996">
              <w:rPr>
                <w:rFonts w:ascii="Arial" w:hAnsi="Arial" w:cs="Arial"/>
                <w:b/>
              </w:rPr>
              <w:t>2</w:t>
            </w:r>
            <w:r w:rsidRPr="00495996">
              <w:rPr>
                <w:rFonts w:ascii="Arial" w:hAnsi="Arial" w:cs="Arial"/>
              </w:rPr>
              <w:t xml:space="preserve"> </w:t>
            </w:r>
            <w:r w:rsidR="00C4734B" w:rsidRPr="00C4734B">
              <w:rPr>
                <w:rFonts w:ascii="Arial" w:hAnsi="Arial" w:cs="Arial"/>
                <w:i/>
                <w:color w:val="000000"/>
              </w:rPr>
              <w:t>Concisely reports diagnostic and therapeutic reasoning in the patient record</w:t>
            </w:r>
          </w:p>
          <w:p w14:paraId="4B672644" w14:textId="77777777" w:rsidR="00C4734B" w:rsidRPr="00C4734B" w:rsidRDefault="00C4734B" w:rsidP="00C4734B">
            <w:pPr>
              <w:spacing w:after="0" w:line="240" w:lineRule="auto"/>
              <w:rPr>
                <w:rFonts w:ascii="Arial" w:hAnsi="Arial" w:cs="Arial"/>
                <w:i/>
                <w:color w:val="000000"/>
              </w:rPr>
            </w:pPr>
          </w:p>
          <w:p w14:paraId="4E509AE4" w14:textId="15424F4B" w:rsidR="003F2E8F" w:rsidRPr="00495996" w:rsidRDefault="00C4734B" w:rsidP="00C4734B">
            <w:pPr>
              <w:spacing w:after="0" w:line="240" w:lineRule="auto"/>
              <w:rPr>
                <w:rFonts w:ascii="Arial" w:hAnsi="Arial" w:cs="Arial"/>
                <w:i/>
                <w:color w:val="000000"/>
              </w:rPr>
            </w:pPr>
            <w:r w:rsidRPr="00C4734B">
              <w:rPr>
                <w:rFonts w:ascii="Arial" w:hAnsi="Arial" w:cs="Arial"/>
                <w:i/>
                <w:color w:val="000000"/>
              </w:rPr>
              <w:t>Appropriately selects direct (e.g., telephone, in-person) and indirect (e.g., progress notes, text messages) forms of communication based on context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6B92D8" w14:textId="77777777" w:rsidR="002250EB"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themeColor="text1"/>
              </w:rPr>
              <w:t xml:space="preserve">Documents rationale for progression of testing in the work-up of a patient with </w:t>
            </w:r>
            <w:r w:rsidR="3F55D43F" w:rsidRPr="00495996">
              <w:rPr>
                <w:rFonts w:ascii="Arial" w:eastAsia="Arial" w:hAnsi="Arial" w:cs="Arial"/>
                <w:color w:val="000000" w:themeColor="text1"/>
              </w:rPr>
              <w:t>abnormal newborn screen results</w:t>
            </w:r>
          </w:p>
          <w:p w14:paraId="1D70F032" w14:textId="77777777" w:rsidR="002250EB" w:rsidRPr="00495996" w:rsidRDefault="002250EB" w:rsidP="002250EB">
            <w:pPr>
              <w:pBdr>
                <w:top w:val="nil"/>
                <w:left w:val="nil"/>
                <w:bottom w:val="nil"/>
                <w:right w:val="nil"/>
                <w:between w:val="nil"/>
              </w:pBdr>
              <w:spacing w:after="0" w:line="240" w:lineRule="auto"/>
              <w:rPr>
                <w:rFonts w:ascii="Arial" w:eastAsia="Arial" w:hAnsi="Arial" w:cs="Arial"/>
              </w:rPr>
            </w:pPr>
          </w:p>
          <w:p w14:paraId="05530475" w14:textId="6D49B610" w:rsidR="003F2E8F" w:rsidRPr="00495996" w:rsidRDefault="00FF1407" w:rsidP="002250EB">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themeColor="text1"/>
              </w:rPr>
              <w:t xml:space="preserve">Understands when communication of results </w:t>
            </w:r>
            <w:r w:rsidR="6E9DDF03" w:rsidRPr="00495996">
              <w:rPr>
                <w:rFonts w:ascii="Arial" w:eastAsia="Arial" w:hAnsi="Arial" w:cs="Arial"/>
                <w:color w:val="000000" w:themeColor="text1"/>
              </w:rPr>
              <w:t>is</w:t>
            </w:r>
            <w:r w:rsidRPr="00495996">
              <w:rPr>
                <w:rFonts w:ascii="Arial" w:eastAsia="Arial" w:hAnsi="Arial" w:cs="Arial"/>
                <w:color w:val="000000" w:themeColor="text1"/>
              </w:rPr>
              <w:t xml:space="preserve"> better delivered in person as opposed to by phone</w:t>
            </w:r>
          </w:p>
        </w:tc>
      </w:tr>
      <w:tr w:rsidR="003F2E8F" w:rsidRPr="00495996" w14:paraId="5509FC2C" w14:textId="77777777" w:rsidTr="00C4734B">
        <w:tc>
          <w:tcPr>
            <w:tcW w:w="4950" w:type="dxa"/>
            <w:tcBorders>
              <w:top w:val="single" w:sz="4" w:space="0" w:color="000000"/>
              <w:bottom w:val="single" w:sz="4" w:space="0" w:color="000000"/>
            </w:tcBorders>
            <w:shd w:val="clear" w:color="auto" w:fill="C9C9C9"/>
          </w:tcPr>
          <w:p w14:paraId="035EFF3D" w14:textId="77777777" w:rsidR="00C4734B" w:rsidRPr="00C4734B" w:rsidRDefault="003F2E8F" w:rsidP="00C4734B">
            <w:pPr>
              <w:spacing w:after="0" w:line="240" w:lineRule="auto"/>
              <w:rPr>
                <w:rFonts w:ascii="Arial" w:eastAsia="Arial" w:hAnsi="Arial" w:cs="Arial"/>
                <w:i/>
              </w:rPr>
            </w:pPr>
            <w:r w:rsidRPr="00495996">
              <w:rPr>
                <w:rFonts w:ascii="Arial" w:hAnsi="Arial" w:cs="Arial"/>
                <w:b/>
              </w:rPr>
              <w:t xml:space="preserve">Level </w:t>
            </w:r>
            <w:r w:rsidR="00C30038" w:rsidRPr="00495996">
              <w:rPr>
                <w:rFonts w:ascii="Arial" w:hAnsi="Arial" w:cs="Arial"/>
                <w:b/>
              </w:rPr>
              <w:t>3</w:t>
            </w:r>
            <w:r w:rsidRPr="00495996">
              <w:rPr>
                <w:rFonts w:ascii="Arial" w:hAnsi="Arial" w:cs="Arial"/>
              </w:rPr>
              <w:t xml:space="preserve"> </w:t>
            </w:r>
            <w:r w:rsidR="00C4734B" w:rsidRPr="00C4734B">
              <w:rPr>
                <w:rFonts w:ascii="Arial" w:eastAsia="Arial" w:hAnsi="Arial" w:cs="Arial"/>
                <w:i/>
              </w:rPr>
              <w:t>Communicates clearly, concisely, timely, and in an organized written form, including anticipatory guidance</w:t>
            </w:r>
          </w:p>
          <w:p w14:paraId="6E727F6E" w14:textId="77777777" w:rsidR="00C4734B" w:rsidRPr="00C4734B" w:rsidRDefault="00C4734B" w:rsidP="00C4734B">
            <w:pPr>
              <w:spacing w:after="0" w:line="240" w:lineRule="auto"/>
              <w:rPr>
                <w:rFonts w:ascii="Arial" w:eastAsia="Arial" w:hAnsi="Arial" w:cs="Arial"/>
                <w:i/>
              </w:rPr>
            </w:pPr>
          </w:p>
          <w:p w14:paraId="734C4A3F" w14:textId="5278A701" w:rsidR="003F2E8F" w:rsidRPr="00495996" w:rsidRDefault="00C4734B" w:rsidP="00C4734B">
            <w:pPr>
              <w:spacing w:after="0" w:line="240" w:lineRule="auto"/>
              <w:rPr>
                <w:rFonts w:ascii="Arial" w:eastAsia="Arial" w:hAnsi="Arial" w:cs="Arial"/>
                <w:i/>
              </w:rPr>
            </w:pPr>
            <w:r w:rsidRPr="00C4734B">
              <w:rPr>
                <w:rFonts w:ascii="Arial" w:eastAsia="Arial" w:hAnsi="Arial" w:cs="Arial"/>
                <w:i/>
              </w:rPr>
              <w:t>Achieves written or verbal communication (e.g., patient notes, email) that serves as an example for others to follow</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13E7578" w14:textId="77777777" w:rsidR="000B5E9E" w:rsidRPr="00495996" w:rsidRDefault="00FF1407" w:rsidP="000B5E9E">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Provides a printed after visit summary for the patient outlining recommendations</w:t>
            </w:r>
          </w:p>
          <w:p w14:paraId="2CBB1695" w14:textId="77777777" w:rsidR="000B5E9E" w:rsidRPr="00495996" w:rsidRDefault="000B5E9E" w:rsidP="000B5E9E">
            <w:pPr>
              <w:pBdr>
                <w:top w:val="nil"/>
                <w:left w:val="nil"/>
                <w:bottom w:val="nil"/>
                <w:right w:val="nil"/>
                <w:between w:val="nil"/>
              </w:pBdr>
              <w:spacing w:after="0" w:line="240" w:lineRule="auto"/>
              <w:rPr>
                <w:rFonts w:ascii="Arial" w:eastAsia="Arial" w:hAnsi="Arial" w:cs="Arial"/>
              </w:rPr>
            </w:pPr>
          </w:p>
          <w:p w14:paraId="53460EC1" w14:textId="77777777" w:rsidR="000B5E9E" w:rsidRPr="00495996" w:rsidRDefault="000B5E9E" w:rsidP="000B5E9E">
            <w:pPr>
              <w:pBdr>
                <w:top w:val="nil"/>
                <w:left w:val="nil"/>
                <w:bottom w:val="nil"/>
                <w:right w:val="nil"/>
                <w:between w:val="nil"/>
              </w:pBdr>
              <w:spacing w:after="0" w:line="240" w:lineRule="auto"/>
              <w:rPr>
                <w:rFonts w:ascii="Arial" w:eastAsia="Arial" w:hAnsi="Arial" w:cs="Arial"/>
              </w:rPr>
            </w:pPr>
          </w:p>
          <w:p w14:paraId="39EFE5EF" w14:textId="77777777" w:rsidR="000B5E9E" w:rsidRPr="00495996" w:rsidRDefault="000B5E9E" w:rsidP="000B5E9E">
            <w:pPr>
              <w:pBdr>
                <w:top w:val="nil"/>
                <w:left w:val="nil"/>
                <w:bottom w:val="nil"/>
                <w:right w:val="nil"/>
                <w:between w:val="nil"/>
              </w:pBdr>
              <w:spacing w:after="0" w:line="240" w:lineRule="auto"/>
              <w:rPr>
                <w:rFonts w:ascii="Arial" w:eastAsia="Arial" w:hAnsi="Arial" w:cs="Arial"/>
              </w:rPr>
            </w:pPr>
          </w:p>
          <w:p w14:paraId="50C94933" w14:textId="41B0E28C" w:rsidR="003F2E8F" w:rsidRPr="00495996" w:rsidRDefault="00FF1407" w:rsidP="000B5E9E">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Develops a template for a metabolic emergency letter</w:t>
            </w:r>
          </w:p>
        </w:tc>
      </w:tr>
      <w:tr w:rsidR="0013186A" w:rsidRPr="00495996" w14:paraId="555CD7AB" w14:textId="77777777" w:rsidTr="00C4734B">
        <w:tc>
          <w:tcPr>
            <w:tcW w:w="4950" w:type="dxa"/>
            <w:tcBorders>
              <w:top w:val="single" w:sz="4" w:space="0" w:color="000000"/>
              <w:bottom w:val="single" w:sz="4" w:space="0" w:color="000000"/>
            </w:tcBorders>
            <w:shd w:val="clear" w:color="auto" w:fill="C9C9C9"/>
          </w:tcPr>
          <w:p w14:paraId="26684722" w14:textId="77777777" w:rsidR="00C4734B" w:rsidRPr="00C4734B" w:rsidRDefault="00F3213C" w:rsidP="00C4734B">
            <w:pPr>
              <w:spacing w:after="0" w:line="240" w:lineRule="auto"/>
              <w:rPr>
                <w:rFonts w:ascii="Arial" w:hAnsi="Arial" w:cs="Arial"/>
                <w:bCs/>
                <w:i/>
                <w:iCs/>
              </w:rPr>
            </w:pPr>
            <w:r w:rsidRPr="00495996">
              <w:rPr>
                <w:rFonts w:ascii="Arial" w:hAnsi="Arial" w:cs="Arial"/>
                <w:b/>
              </w:rPr>
              <w:t xml:space="preserve">Level 4 </w:t>
            </w:r>
            <w:r w:rsidR="00C4734B" w:rsidRPr="00C4734B">
              <w:rPr>
                <w:rFonts w:ascii="Arial" w:hAnsi="Arial" w:cs="Arial"/>
                <w:bCs/>
                <w:i/>
                <w:iCs/>
              </w:rPr>
              <w:t>Provides feedback to more junior learners on reporting diagnostic and therapeutic reasoning in the patient record</w:t>
            </w:r>
          </w:p>
          <w:p w14:paraId="097D9CAD" w14:textId="77777777" w:rsidR="00C4734B" w:rsidRPr="00C4734B" w:rsidRDefault="00C4734B" w:rsidP="00C4734B">
            <w:pPr>
              <w:spacing w:after="0" w:line="240" w:lineRule="auto"/>
              <w:rPr>
                <w:rFonts w:ascii="Arial" w:hAnsi="Arial" w:cs="Arial"/>
                <w:bCs/>
                <w:i/>
                <w:iCs/>
              </w:rPr>
            </w:pPr>
          </w:p>
          <w:p w14:paraId="2A6D1B00" w14:textId="476AC0CC" w:rsidR="0013186A" w:rsidRPr="00495996" w:rsidRDefault="00C4734B" w:rsidP="00C4734B">
            <w:pPr>
              <w:spacing w:after="0" w:line="240" w:lineRule="auto"/>
              <w:rPr>
                <w:rFonts w:ascii="Arial" w:hAnsi="Arial" w:cs="Arial"/>
                <w:b/>
              </w:rPr>
            </w:pPr>
            <w:r w:rsidRPr="00C4734B">
              <w:rPr>
                <w:rFonts w:ascii="Arial" w:hAnsi="Arial" w:cs="Arial"/>
                <w:bCs/>
                <w:i/>
                <w:iCs/>
              </w:rPr>
              <w:t>Mentors more junior learners in written and verbal communication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DC72228" w14:textId="3DE8E47A" w:rsidR="000B5E9E" w:rsidRPr="00495996" w:rsidRDefault="590E36B5" w:rsidP="000B5E9E">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themeColor="text1"/>
              </w:rPr>
              <w:t>Critiques and edits genetic residents</w:t>
            </w:r>
            <w:r w:rsidR="00191D7F">
              <w:rPr>
                <w:rFonts w:ascii="Arial" w:eastAsia="Arial" w:hAnsi="Arial" w:cs="Arial"/>
                <w:color w:val="000000" w:themeColor="text1"/>
              </w:rPr>
              <w:t>’</w:t>
            </w:r>
            <w:r w:rsidRPr="00495996">
              <w:rPr>
                <w:rFonts w:ascii="Arial" w:eastAsia="Arial" w:hAnsi="Arial" w:cs="Arial"/>
                <w:color w:val="000000" w:themeColor="text1"/>
              </w:rPr>
              <w:t xml:space="preserve"> notes to improve the clarity of the therapy plan and rationale for selecting from dif</w:t>
            </w:r>
            <w:r w:rsidR="71B1BECA" w:rsidRPr="00495996">
              <w:rPr>
                <w:rFonts w:ascii="Arial" w:eastAsia="Arial" w:hAnsi="Arial" w:cs="Arial"/>
                <w:color w:val="000000" w:themeColor="text1"/>
              </w:rPr>
              <w:t>ferent therapeutic options for a patient with Gaucher disease</w:t>
            </w:r>
          </w:p>
          <w:p w14:paraId="1D01E005" w14:textId="77777777" w:rsidR="000B5E9E" w:rsidRPr="00495996" w:rsidRDefault="000B5E9E" w:rsidP="000B5E9E">
            <w:pPr>
              <w:pBdr>
                <w:top w:val="nil"/>
                <w:left w:val="nil"/>
                <w:bottom w:val="nil"/>
                <w:right w:val="nil"/>
                <w:between w:val="nil"/>
              </w:pBdr>
              <w:spacing w:after="0" w:line="240" w:lineRule="auto"/>
              <w:rPr>
                <w:rFonts w:ascii="Arial" w:eastAsia="Arial" w:hAnsi="Arial" w:cs="Arial"/>
              </w:rPr>
            </w:pPr>
          </w:p>
          <w:p w14:paraId="3752F101" w14:textId="77777777" w:rsidR="000B5E9E" w:rsidRPr="00495996" w:rsidRDefault="000B5E9E" w:rsidP="000B5E9E">
            <w:pPr>
              <w:pBdr>
                <w:top w:val="nil"/>
                <w:left w:val="nil"/>
                <w:bottom w:val="nil"/>
                <w:right w:val="nil"/>
                <w:between w:val="nil"/>
              </w:pBdr>
              <w:spacing w:after="0" w:line="240" w:lineRule="auto"/>
              <w:rPr>
                <w:rFonts w:ascii="Arial" w:eastAsia="Arial" w:hAnsi="Arial" w:cs="Arial"/>
              </w:rPr>
            </w:pPr>
          </w:p>
          <w:p w14:paraId="36B192E3" w14:textId="3FDA6DFC" w:rsidR="0013186A" w:rsidRPr="00495996" w:rsidRDefault="71B1BECA" w:rsidP="000B5E9E">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themeColor="text1"/>
              </w:rPr>
              <w:t>Provides real-time feedback to genetics residents when a metabolic patient does not understand instructions a resident is providing</w:t>
            </w:r>
          </w:p>
        </w:tc>
      </w:tr>
      <w:tr w:rsidR="003F2E8F" w:rsidRPr="00495996" w14:paraId="034DFCF7" w14:textId="77777777" w:rsidTr="00C4734B">
        <w:tc>
          <w:tcPr>
            <w:tcW w:w="4950" w:type="dxa"/>
            <w:tcBorders>
              <w:top w:val="single" w:sz="4" w:space="0" w:color="000000"/>
              <w:bottom w:val="single" w:sz="4" w:space="0" w:color="000000"/>
            </w:tcBorders>
            <w:shd w:val="clear" w:color="auto" w:fill="C9C9C9"/>
          </w:tcPr>
          <w:p w14:paraId="41877E42" w14:textId="77777777" w:rsidR="00C4734B" w:rsidRPr="00C4734B" w:rsidRDefault="003F2E8F" w:rsidP="00C4734B">
            <w:pPr>
              <w:spacing w:after="0" w:line="240" w:lineRule="auto"/>
              <w:rPr>
                <w:rFonts w:ascii="Arial" w:eastAsia="Arial" w:hAnsi="Arial" w:cs="Arial"/>
                <w:i/>
              </w:rPr>
            </w:pPr>
            <w:r w:rsidRPr="00495996">
              <w:rPr>
                <w:rFonts w:ascii="Arial" w:hAnsi="Arial" w:cs="Arial"/>
                <w:b/>
              </w:rPr>
              <w:t>Level 5</w:t>
            </w:r>
            <w:r w:rsidRPr="00495996">
              <w:rPr>
                <w:rFonts w:ascii="Arial" w:hAnsi="Arial" w:cs="Arial"/>
              </w:rPr>
              <w:t xml:space="preserve"> </w:t>
            </w:r>
            <w:r w:rsidR="00C4734B" w:rsidRPr="00C4734B">
              <w:rPr>
                <w:rFonts w:ascii="Arial" w:eastAsia="Arial" w:hAnsi="Arial" w:cs="Arial"/>
                <w:i/>
              </w:rPr>
              <w:t>Models feedback to improve others’ written communication</w:t>
            </w:r>
          </w:p>
          <w:p w14:paraId="01011507" w14:textId="77777777" w:rsidR="00C4734B" w:rsidRPr="00C4734B" w:rsidRDefault="00C4734B" w:rsidP="00C4734B">
            <w:pPr>
              <w:spacing w:after="0" w:line="240" w:lineRule="auto"/>
              <w:rPr>
                <w:rFonts w:ascii="Arial" w:eastAsia="Arial" w:hAnsi="Arial" w:cs="Arial"/>
                <w:i/>
              </w:rPr>
            </w:pPr>
          </w:p>
          <w:p w14:paraId="7DE7E22C" w14:textId="21905C13" w:rsidR="003F2E8F" w:rsidRPr="00495996" w:rsidRDefault="00C4734B" w:rsidP="00C4734B">
            <w:pPr>
              <w:spacing w:after="0" w:line="240" w:lineRule="auto"/>
              <w:rPr>
                <w:rFonts w:ascii="Arial" w:eastAsia="Arial" w:hAnsi="Arial" w:cs="Arial"/>
                <w:i/>
              </w:rPr>
            </w:pPr>
            <w:r w:rsidRPr="00C4734B">
              <w:rPr>
                <w:rFonts w:ascii="Arial" w:eastAsia="Arial" w:hAnsi="Arial" w:cs="Arial"/>
                <w:i/>
              </w:rPr>
              <w:t>Guides departmental or institutional communication around policies and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3DCA90C" w14:textId="077BCE29" w:rsidR="003F2E8F" w:rsidRPr="00495996" w:rsidRDefault="00FF1407" w:rsidP="000B5E9E">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Provides education for hospital policy related to acute metabolic decompensation and emergency visits</w:t>
            </w:r>
          </w:p>
        </w:tc>
      </w:tr>
      <w:tr w:rsidR="003F2E8F" w:rsidRPr="00495996" w14:paraId="0BD8DC14" w14:textId="77777777" w:rsidTr="49B57824">
        <w:tc>
          <w:tcPr>
            <w:tcW w:w="4950" w:type="dxa"/>
            <w:shd w:val="clear" w:color="auto" w:fill="FFD965"/>
          </w:tcPr>
          <w:p w14:paraId="61EE4DC5" w14:textId="77777777" w:rsidR="003F2E8F" w:rsidRPr="00495996" w:rsidRDefault="003F2E8F" w:rsidP="00F12D92">
            <w:pPr>
              <w:spacing w:after="0" w:line="240" w:lineRule="auto"/>
              <w:rPr>
                <w:rFonts w:ascii="Arial" w:eastAsia="Arial" w:hAnsi="Arial" w:cs="Arial"/>
              </w:rPr>
            </w:pPr>
            <w:r w:rsidRPr="00495996">
              <w:rPr>
                <w:rFonts w:ascii="Arial" w:hAnsi="Arial" w:cs="Arial"/>
              </w:rPr>
              <w:t>Assessment Models or Tools</w:t>
            </w:r>
          </w:p>
        </w:tc>
        <w:tc>
          <w:tcPr>
            <w:tcW w:w="9175" w:type="dxa"/>
            <w:shd w:val="clear" w:color="auto" w:fill="FFD965"/>
          </w:tcPr>
          <w:p w14:paraId="1BCC3B51" w14:textId="77777777" w:rsidR="000B5E9E" w:rsidRPr="00495996" w:rsidRDefault="00F84D45" w:rsidP="000B5E9E">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Direct observation</w:t>
            </w:r>
          </w:p>
          <w:p w14:paraId="70E02570" w14:textId="06C40584" w:rsidR="000B5E9E" w:rsidRPr="00495996" w:rsidRDefault="00F84D45" w:rsidP="000B5E9E">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Faculty </w:t>
            </w:r>
            <w:r w:rsidR="00191D7F">
              <w:rPr>
                <w:rFonts w:ascii="Arial" w:eastAsia="Arial" w:hAnsi="Arial" w:cs="Arial"/>
                <w:color w:val="000000"/>
              </w:rPr>
              <w:t xml:space="preserve">member </w:t>
            </w:r>
            <w:r w:rsidRPr="00495996">
              <w:rPr>
                <w:rFonts w:ascii="Arial" w:eastAsia="Arial" w:hAnsi="Arial" w:cs="Arial"/>
                <w:color w:val="000000"/>
              </w:rPr>
              <w:t xml:space="preserve">evaluation </w:t>
            </w:r>
          </w:p>
          <w:p w14:paraId="2DD772A4" w14:textId="77777777" w:rsidR="000B5E9E" w:rsidRPr="00495996" w:rsidRDefault="004C38BA" w:rsidP="000B5E9E">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lastRenderedPageBreak/>
              <w:t xml:space="preserve">Medical record (chart) audit </w:t>
            </w:r>
          </w:p>
          <w:p w14:paraId="4EEF6142" w14:textId="77777777" w:rsidR="000B5E9E" w:rsidRPr="00495996" w:rsidRDefault="004C38BA" w:rsidP="000B5E9E">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Multisource feedback</w:t>
            </w:r>
          </w:p>
          <w:p w14:paraId="5DC78C9E" w14:textId="77777777" w:rsidR="000B5E9E" w:rsidRPr="00495996" w:rsidRDefault="00FF1407" w:rsidP="000B5E9E">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themeColor="text1"/>
              </w:rPr>
              <w:t>Resident self-reflection</w:t>
            </w:r>
          </w:p>
          <w:p w14:paraId="0E2A67B2" w14:textId="70833DF4" w:rsidR="003F2E8F" w:rsidRPr="00495996" w:rsidRDefault="2E0367CB" w:rsidP="000B5E9E">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themeColor="text1"/>
              </w:rPr>
              <w:t>Peer</w:t>
            </w:r>
            <w:r w:rsidR="00191D7F">
              <w:rPr>
                <w:rFonts w:ascii="Arial" w:eastAsia="Arial" w:hAnsi="Arial" w:cs="Arial"/>
                <w:color w:val="000000" w:themeColor="text1"/>
              </w:rPr>
              <w:t>-</w:t>
            </w:r>
            <w:r w:rsidRPr="00495996">
              <w:rPr>
                <w:rFonts w:ascii="Arial" w:eastAsia="Arial" w:hAnsi="Arial" w:cs="Arial"/>
                <w:color w:val="000000" w:themeColor="text1"/>
              </w:rPr>
              <w:t>to</w:t>
            </w:r>
            <w:r w:rsidR="00191D7F">
              <w:rPr>
                <w:rFonts w:ascii="Arial" w:eastAsia="Arial" w:hAnsi="Arial" w:cs="Arial"/>
                <w:color w:val="000000" w:themeColor="text1"/>
              </w:rPr>
              <w:t>-p</w:t>
            </w:r>
            <w:r w:rsidRPr="00495996">
              <w:rPr>
                <w:rFonts w:ascii="Arial" w:eastAsia="Arial" w:hAnsi="Arial" w:cs="Arial"/>
                <w:color w:val="000000" w:themeColor="text1"/>
              </w:rPr>
              <w:t>eer evaluation</w:t>
            </w:r>
          </w:p>
        </w:tc>
      </w:tr>
      <w:tr w:rsidR="00F84D45" w:rsidRPr="00495996" w14:paraId="496112BA" w14:textId="77777777" w:rsidTr="49B57824">
        <w:trPr>
          <w:trHeight w:val="80"/>
        </w:trPr>
        <w:tc>
          <w:tcPr>
            <w:tcW w:w="4950" w:type="dxa"/>
            <w:shd w:val="clear" w:color="auto" w:fill="95B3D7" w:themeFill="accent1" w:themeFillTint="99"/>
          </w:tcPr>
          <w:p w14:paraId="30E5FF59" w14:textId="6D574BB6" w:rsidR="00F84D45" w:rsidRPr="00495996" w:rsidRDefault="00F84D45" w:rsidP="00F12D92">
            <w:pPr>
              <w:spacing w:after="0" w:line="240" w:lineRule="auto"/>
              <w:rPr>
                <w:rFonts w:ascii="Arial" w:hAnsi="Arial" w:cs="Arial"/>
              </w:rPr>
            </w:pPr>
            <w:r w:rsidRPr="00495996">
              <w:rPr>
                <w:rFonts w:ascii="Arial" w:hAnsi="Arial" w:cs="Arial"/>
              </w:rPr>
              <w:lastRenderedPageBreak/>
              <w:t xml:space="preserve">Curriculum Mapping </w:t>
            </w:r>
          </w:p>
        </w:tc>
        <w:tc>
          <w:tcPr>
            <w:tcW w:w="9175" w:type="dxa"/>
            <w:shd w:val="clear" w:color="auto" w:fill="95B3D7" w:themeFill="accent1" w:themeFillTint="99"/>
          </w:tcPr>
          <w:p w14:paraId="0281D1FA" w14:textId="17563351" w:rsidR="00F84D45" w:rsidRPr="00495996" w:rsidRDefault="00F84D45" w:rsidP="000B5E9E">
            <w:pPr>
              <w:numPr>
                <w:ilvl w:val="0"/>
                <w:numId w:val="9"/>
              </w:numPr>
              <w:pBdr>
                <w:top w:val="nil"/>
                <w:left w:val="nil"/>
                <w:bottom w:val="nil"/>
                <w:right w:val="nil"/>
                <w:between w:val="nil"/>
              </w:pBdr>
              <w:spacing w:after="0" w:line="240" w:lineRule="auto"/>
              <w:ind w:left="180" w:hanging="180"/>
              <w:rPr>
                <w:rFonts w:ascii="Arial" w:eastAsia="Arial" w:hAnsi="Arial" w:cs="Arial"/>
              </w:rPr>
            </w:pPr>
          </w:p>
        </w:tc>
      </w:tr>
      <w:tr w:rsidR="003F2E8F" w:rsidRPr="00495996" w14:paraId="5B14A18A" w14:textId="77777777" w:rsidTr="49B57824">
        <w:trPr>
          <w:trHeight w:val="80"/>
        </w:trPr>
        <w:tc>
          <w:tcPr>
            <w:tcW w:w="4950" w:type="dxa"/>
            <w:shd w:val="clear" w:color="auto" w:fill="A8D08D"/>
          </w:tcPr>
          <w:p w14:paraId="368BC47B" w14:textId="77777777" w:rsidR="003F2E8F" w:rsidRPr="00495996" w:rsidRDefault="003F2E8F" w:rsidP="00F12D92">
            <w:pPr>
              <w:spacing w:after="0" w:line="240" w:lineRule="auto"/>
              <w:rPr>
                <w:rFonts w:ascii="Arial" w:eastAsia="Arial" w:hAnsi="Arial" w:cs="Arial"/>
              </w:rPr>
            </w:pPr>
            <w:r w:rsidRPr="00495996">
              <w:rPr>
                <w:rFonts w:ascii="Arial" w:hAnsi="Arial" w:cs="Arial"/>
              </w:rPr>
              <w:t>Notes or Resources</w:t>
            </w:r>
          </w:p>
        </w:tc>
        <w:tc>
          <w:tcPr>
            <w:tcW w:w="9175" w:type="dxa"/>
            <w:shd w:val="clear" w:color="auto" w:fill="A8D08D"/>
          </w:tcPr>
          <w:p w14:paraId="68AF1462" w14:textId="652F9BCA" w:rsidR="000B5E9E" w:rsidRPr="00495996" w:rsidRDefault="00FF1407" w:rsidP="000B5E9E">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 xml:space="preserve">Bierman JA, Hufmeyer KK, Liss DT, Weaver AC, Heiman HL. Promoting responsible electronic documentation: validity evidence for a checklist to assess progress notes in the electronic health record. </w:t>
            </w:r>
            <w:r w:rsidRPr="00495996">
              <w:rPr>
                <w:rFonts w:ascii="Arial" w:eastAsia="Arial" w:hAnsi="Arial" w:cs="Arial"/>
                <w:i/>
                <w:color w:val="000000"/>
              </w:rPr>
              <w:t>Teach Learn Med.</w:t>
            </w:r>
            <w:r w:rsidRPr="00495996">
              <w:rPr>
                <w:rFonts w:ascii="Arial" w:eastAsia="Arial" w:hAnsi="Arial" w:cs="Arial"/>
                <w:color w:val="000000"/>
              </w:rPr>
              <w:t xml:space="preserve"> 2017;29(4):420-432.</w:t>
            </w:r>
            <w:r w:rsidR="004071A0" w:rsidRPr="00495996">
              <w:rPr>
                <w:rFonts w:ascii="Arial" w:eastAsia="Arial" w:hAnsi="Arial" w:cs="Arial"/>
                <w:color w:val="000000"/>
              </w:rPr>
              <w:t xml:space="preserve"> </w:t>
            </w:r>
            <w:hyperlink r:id="rId58" w:history="1">
              <w:r w:rsidR="004071A0" w:rsidRPr="00495996">
                <w:rPr>
                  <w:rStyle w:val="Hyperlink"/>
                  <w:rFonts w:ascii="Arial" w:eastAsia="Arial" w:hAnsi="Arial" w:cs="Arial"/>
                </w:rPr>
                <w:t>https://www.scholars.northwestern.edu/en/publications/promoting-responsible-electronic-documentation-validity-evidence-</w:t>
              </w:r>
            </w:hyperlink>
            <w:r w:rsidR="004071A0" w:rsidRPr="00495996">
              <w:rPr>
                <w:rFonts w:ascii="Arial" w:eastAsia="Arial" w:hAnsi="Arial" w:cs="Arial"/>
                <w:color w:val="000000"/>
              </w:rPr>
              <w:t>. 2021.</w:t>
            </w:r>
          </w:p>
          <w:p w14:paraId="2AFD8644" w14:textId="304F2E47" w:rsidR="003D671A" w:rsidRPr="00495996" w:rsidRDefault="00FF1407" w:rsidP="000B5E9E">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495996">
              <w:rPr>
                <w:rFonts w:ascii="Arial" w:eastAsia="Arial" w:hAnsi="Arial" w:cs="Arial"/>
                <w:color w:val="000000"/>
              </w:rPr>
              <w:t>Institutional polic</w:t>
            </w:r>
            <w:r w:rsidRPr="00495996">
              <w:rPr>
                <w:rFonts w:ascii="Arial" w:eastAsia="Arial" w:hAnsi="Arial" w:cs="Arial"/>
              </w:rPr>
              <w:t>ies</w:t>
            </w:r>
            <w:r w:rsidRPr="00495996">
              <w:rPr>
                <w:rFonts w:ascii="Arial" w:eastAsia="Arial" w:hAnsi="Arial" w:cs="Arial"/>
                <w:color w:val="000000"/>
              </w:rPr>
              <w:t xml:space="preserve"> on documentation and communication</w:t>
            </w:r>
          </w:p>
        </w:tc>
      </w:tr>
    </w:tbl>
    <w:p w14:paraId="092F2579" w14:textId="625FBFD6" w:rsidR="003F2E8F" w:rsidRPr="00F12D92" w:rsidRDefault="003F2E8F" w:rsidP="00F12D92">
      <w:pPr>
        <w:spacing w:after="0" w:line="240" w:lineRule="auto"/>
        <w:ind w:hanging="180"/>
        <w:rPr>
          <w:rFonts w:ascii="Arial" w:eastAsia="Arial" w:hAnsi="Arial" w:cs="Arial"/>
        </w:rPr>
      </w:pPr>
    </w:p>
    <w:p w14:paraId="1DC67ABF" w14:textId="40DBB425" w:rsidR="00445C90" w:rsidRPr="00F12D92" w:rsidRDefault="003F2E8F" w:rsidP="00F12D92">
      <w:pPr>
        <w:spacing w:after="0" w:line="240" w:lineRule="auto"/>
        <w:rPr>
          <w:rFonts w:ascii="Arial" w:eastAsia="Arial" w:hAnsi="Arial" w:cs="Arial"/>
        </w:rPr>
      </w:pPr>
      <w:r w:rsidRPr="00F12D92">
        <w:rPr>
          <w:rFonts w:ascii="Arial" w:eastAsia="Arial" w:hAnsi="Arial" w:cs="Arial"/>
        </w:rPr>
        <w:br w:type="page"/>
      </w:r>
    </w:p>
    <w:p w14:paraId="16C260CF" w14:textId="53C63B3A" w:rsidR="00191D7F" w:rsidRDefault="00191D7F" w:rsidP="00191D7F">
      <w:pPr>
        <w:rPr>
          <w:rFonts w:ascii="Arial" w:hAnsi="Arial" w:cs="Arial"/>
        </w:rPr>
      </w:pPr>
      <w:r>
        <w:rPr>
          <w:rFonts w:ascii="Arial" w:hAnsi="Arial" w:cs="Arial"/>
        </w:rPr>
        <w:lastRenderedPageBreak/>
        <w:t>To help programs transition to the new version of the Milestones, the ACGME has mapped the original Milestones 1.0 to the new Milestones 2.0. Indicated below are where the subcompetencies are similar between versions. These are not exact matches but are areas that include similar elements. Not all subcompetencies map between versions. Inclusion or exclusion of any subcompetency does not change the educational value or impact on curriculum or assessment.</w:t>
      </w:r>
    </w:p>
    <w:p w14:paraId="76DAEF6B" w14:textId="77777777" w:rsidR="00191D7F" w:rsidRDefault="00191D7F" w:rsidP="00191D7F">
      <w:pPr>
        <w:rPr>
          <w:rFonts w:ascii="Arial" w:hAnsi="Arial" w:cs="Arial"/>
        </w:rPr>
      </w:pPr>
    </w:p>
    <w:tbl>
      <w:tblPr>
        <w:tblStyle w:val="TableGrid"/>
        <w:tblW w:w="12415" w:type="dxa"/>
        <w:jc w:val="center"/>
        <w:tblLook w:val="04A0" w:firstRow="1" w:lastRow="0" w:firstColumn="1" w:lastColumn="0" w:noHBand="0" w:noVBand="1"/>
      </w:tblPr>
      <w:tblGrid>
        <w:gridCol w:w="5922"/>
        <w:gridCol w:w="6493"/>
      </w:tblGrid>
      <w:tr w:rsidR="00F84D45" w:rsidRPr="00E60321" w14:paraId="1B408BD1" w14:textId="77777777" w:rsidTr="00106CF9">
        <w:trPr>
          <w:jc w:val="center"/>
        </w:trPr>
        <w:tc>
          <w:tcPr>
            <w:tcW w:w="5922" w:type="dxa"/>
            <w:shd w:val="clear" w:color="auto" w:fill="8DB3E2" w:themeFill="text2" w:themeFillTint="66"/>
          </w:tcPr>
          <w:p w14:paraId="6C1B8768" w14:textId="77777777" w:rsidR="00F84D45" w:rsidRPr="00E60321" w:rsidRDefault="00F84D45" w:rsidP="00106CF9">
            <w:pPr>
              <w:jc w:val="center"/>
              <w:rPr>
                <w:rFonts w:ascii="Arial" w:hAnsi="Arial" w:cs="Arial"/>
                <w:b/>
              </w:rPr>
            </w:pPr>
            <w:r w:rsidRPr="00E60321">
              <w:rPr>
                <w:rFonts w:ascii="Arial" w:hAnsi="Arial" w:cs="Arial"/>
                <w:b/>
              </w:rPr>
              <w:t>Milestones 1.0</w:t>
            </w:r>
          </w:p>
        </w:tc>
        <w:tc>
          <w:tcPr>
            <w:tcW w:w="6493" w:type="dxa"/>
            <w:shd w:val="clear" w:color="auto" w:fill="8DB3E2" w:themeFill="text2" w:themeFillTint="66"/>
          </w:tcPr>
          <w:p w14:paraId="77268170" w14:textId="77777777" w:rsidR="00F84D45" w:rsidRPr="00E60321" w:rsidRDefault="00F84D45" w:rsidP="00106CF9">
            <w:pPr>
              <w:jc w:val="center"/>
              <w:rPr>
                <w:rFonts w:ascii="Arial" w:hAnsi="Arial" w:cs="Arial"/>
                <w:b/>
              </w:rPr>
            </w:pPr>
            <w:r w:rsidRPr="00E60321">
              <w:rPr>
                <w:rFonts w:ascii="Arial" w:hAnsi="Arial" w:cs="Arial"/>
                <w:b/>
              </w:rPr>
              <w:t>Milestones 2.0</w:t>
            </w:r>
          </w:p>
        </w:tc>
      </w:tr>
      <w:tr w:rsidR="00F84D45" w:rsidRPr="00E60321" w14:paraId="3D7FFC62" w14:textId="77777777" w:rsidTr="00106CF9">
        <w:trPr>
          <w:jc w:val="center"/>
        </w:trPr>
        <w:tc>
          <w:tcPr>
            <w:tcW w:w="5922" w:type="dxa"/>
          </w:tcPr>
          <w:p w14:paraId="16409A95" w14:textId="3D8A5D7A" w:rsidR="00F84D45" w:rsidRPr="00E60321" w:rsidRDefault="00021E75" w:rsidP="00106CF9">
            <w:pPr>
              <w:rPr>
                <w:rFonts w:ascii="Arial" w:hAnsi="Arial" w:cs="Arial"/>
              </w:rPr>
            </w:pPr>
            <w:r>
              <w:rPr>
                <w:rFonts w:ascii="Arial" w:hAnsi="Arial" w:cs="Arial"/>
              </w:rPr>
              <w:t xml:space="preserve">PC1: </w:t>
            </w:r>
            <w:r w:rsidRPr="00021E75">
              <w:rPr>
                <w:rFonts w:ascii="Arial" w:hAnsi="Arial" w:cs="Arial"/>
              </w:rPr>
              <w:t>Initial or Acute Management</w:t>
            </w:r>
            <w:r w:rsidRPr="00021E75" w:rsidDel="00413F3D">
              <w:rPr>
                <w:rFonts w:ascii="Arial" w:hAnsi="Arial" w:cs="Arial"/>
              </w:rPr>
              <w:t xml:space="preserve"> </w:t>
            </w:r>
          </w:p>
        </w:tc>
        <w:tc>
          <w:tcPr>
            <w:tcW w:w="6493" w:type="dxa"/>
          </w:tcPr>
          <w:p w14:paraId="47770ECF" w14:textId="373040D0" w:rsidR="00F84D45" w:rsidRPr="00E60321" w:rsidRDefault="00974832" w:rsidP="00106CF9">
            <w:pPr>
              <w:rPr>
                <w:rFonts w:ascii="Arial" w:hAnsi="Arial" w:cs="Arial"/>
              </w:rPr>
            </w:pPr>
            <w:r w:rsidRPr="00E60321">
              <w:rPr>
                <w:rFonts w:ascii="Arial" w:hAnsi="Arial" w:cs="Arial"/>
              </w:rPr>
              <w:t xml:space="preserve">PC1: History and Physical Examination </w:t>
            </w:r>
          </w:p>
        </w:tc>
      </w:tr>
      <w:tr w:rsidR="00F84D45" w:rsidRPr="00E60321" w14:paraId="339188BE" w14:textId="77777777" w:rsidTr="00106CF9">
        <w:trPr>
          <w:jc w:val="center"/>
        </w:trPr>
        <w:tc>
          <w:tcPr>
            <w:tcW w:w="5922" w:type="dxa"/>
          </w:tcPr>
          <w:p w14:paraId="720205A1" w14:textId="0030F79A" w:rsidR="00F84D45" w:rsidRPr="00E60321" w:rsidRDefault="00F23289" w:rsidP="00106CF9">
            <w:pPr>
              <w:rPr>
                <w:rFonts w:ascii="Arial" w:hAnsi="Arial" w:cs="Arial"/>
              </w:rPr>
            </w:pPr>
            <w:r>
              <w:rPr>
                <w:rFonts w:ascii="Arial" w:hAnsi="Arial" w:cs="Arial"/>
              </w:rPr>
              <w:t xml:space="preserve">PC2: </w:t>
            </w:r>
            <w:r w:rsidRPr="00F23289">
              <w:rPr>
                <w:rFonts w:ascii="Arial" w:hAnsi="Arial" w:cs="Arial"/>
              </w:rPr>
              <w:t>Chronic Management</w:t>
            </w:r>
            <w:r w:rsidRPr="00F23289" w:rsidDel="00413F3D">
              <w:rPr>
                <w:rFonts w:ascii="Arial" w:hAnsi="Arial" w:cs="Arial"/>
              </w:rPr>
              <w:t xml:space="preserve"> </w:t>
            </w:r>
          </w:p>
        </w:tc>
        <w:tc>
          <w:tcPr>
            <w:tcW w:w="6493" w:type="dxa"/>
          </w:tcPr>
          <w:p w14:paraId="529EDD02" w14:textId="71978018" w:rsidR="00F84D45" w:rsidRPr="00E60321" w:rsidRDefault="006A0F26" w:rsidP="00106CF9">
            <w:pPr>
              <w:rPr>
                <w:rFonts w:ascii="Arial" w:hAnsi="Arial" w:cs="Arial"/>
              </w:rPr>
            </w:pPr>
            <w:r>
              <w:rPr>
                <w:rFonts w:ascii="Arial" w:hAnsi="Arial" w:cs="Arial"/>
              </w:rPr>
              <w:t xml:space="preserve">PC2: </w:t>
            </w:r>
            <w:r w:rsidRPr="00F23289">
              <w:rPr>
                <w:rFonts w:ascii="Arial" w:hAnsi="Arial" w:cs="Arial"/>
              </w:rPr>
              <w:t>Chronic Management</w:t>
            </w:r>
          </w:p>
        </w:tc>
      </w:tr>
      <w:tr w:rsidR="00F84D45" w:rsidRPr="00E60321" w14:paraId="0BD9F5A4" w14:textId="77777777" w:rsidTr="00106CF9">
        <w:trPr>
          <w:jc w:val="center"/>
        </w:trPr>
        <w:tc>
          <w:tcPr>
            <w:tcW w:w="5922" w:type="dxa"/>
          </w:tcPr>
          <w:p w14:paraId="7137B3E4" w14:textId="5C1A1EEA" w:rsidR="00F84D45" w:rsidRPr="00E60321" w:rsidRDefault="00F23289" w:rsidP="00106CF9">
            <w:pPr>
              <w:rPr>
                <w:rFonts w:ascii="Arial" w:hAnsi="Arial" w:cs="Arial"/>
              </w:rPr>
            </w:pPr>
            <w:r>
              <w:rPr>
                <w:rFonts w:ascii="Arial" w:hAnsi="Arial" w:cs="Arial"/>
              </w:rPr>
              <w:t xml:space="preserve">PC3: </w:t>
            </w:r>
            <w:r w:rsidRPr="00F23289">
              <w:rPr>
                <w:rFonts w:ascii="Arial" w:hAnsi="Arial" w:cs="Arial"/>
              </w:rPr>
              <w:t>Newborn Screening</w:t>
            </w:r>
            <w:r w:rsidRPr="00F23289" w:rsidDel="00413F3D">
              <w:rPr>
                <w:rFonts w:ascii="Arial" w:hAnsi="Arial" w:cs="Arial"/>
              </w:rPr>
              <w:t xml:space="preserve"> </w:t>
            </w:r>
          </w:p>
        </w:tc>
        <w:tc>
          <w:tcPr>
            <w:tcW w:w="6493" w:type="dxa"/>
          </w:tcPr>
          <w:p w14:paraId="00FD2DFD" w14:textId="001A89D2" w:rsidR="00F84D45" w:rsidRPr="00E60321" w:rsidRDefault="006A0F26" w:rsidP="00106CF9">
            <w:pPr>
              <w:rPr>
                <w:rFonts w:ascii="Arial" w:hAnsi="Arial" w:cs="Arial"/>
              </w:rPr>
            </w:pPr>
            <w:r>
              <w:rPr>
                <w:rFonts w:ascii="Arial" w:hAnsi="Arial" w:cs="Arial"/>
              </w:rPr>
              <w:t xml:space="preserve">PC3: </w:t>
            </w:r>
            <w:r w:rsidRPr="00F23289">
              <w:rPr>
                <w:rFonts w:ascii="Arial" w:hAnsi="Arial" w:cs="Arial"/>
              </w:rPr>
              <w:t>Newborn Screening</w:t>
            </w:r>
          </w:p>
        </w:tc>
      </w:tr>
      <w:tr w:rsidR="00F84D45" w:rsidRPr="00E60321" w14:paraId="72437DB0" w14:textId="77777777" w:rsidTr="00106CF9">
        <w:trPr>
          <w:jc w:val="center"/>
        </w:trPr>
        <w:tc>
          <w:tcPr>
            <w:tcW w:w="5922" w:type="dxa"/>
          </w:tcPr>
          <w:p w14:paraId="43B146EE" w14:textId="1525FA22" w:rsidR="00F84D45" w:rsidRPr="00E60321" w:rsidRDefault="00F23289" w:rsidP="00106CF9">
            <w:pPr>
              <w:rPr>
                <w:rFonts w:ascii="Arial" w:hAnsi="Arial" w:cs="Arial"/>
              </w:rPr>
            </w:pPr>
            <w:r>
              <w:rPr>
                <w:rFonts w:ascii="Arial" w:hAnsi="Arial" w:cs="Arial"/>
              </w:rPr>
              <w:t xml:space="preserve">MK1: </w:t>
            </w:r>
            <w:r w:rsidRPr="00F23289">
              <w:rPr>
                <w:rFonts w:ascii="Arial" w:hAnsi="Arial" w:cs="Arial"/>
              </w:rPr>
              <w:t>Molecular and Metabolic Mechanisms</w:t>
            </w:r>
            <w:r w:rsidRPr="00F23289" w:rsidDel="00413F3D">
              <w:rPr>
                <w:rFonts w:ascii="Arial" w:hAnsi="Arial" w:cs="Arial"/>
              </w:rPr>
              <w:t xml:space="preserve"> </w:t>
            </w:r>
          </w:p>
        </w:tc>
        <w:tc>
          <w:tcPr>
            <w:tcW w:w="6493" w:type="dxa"/>
          </w:tcPr>
          <w:p w14:paraId="02FB0034" w14:textId="238CCC76" w:rsidR="00106CF9" w:rsidRPr="00E60321" w:rsidRDefault="006A0F26" w:rsidP="00106CF9">
            <w:pPr>
              <w:rPr>
                <w:rFonts w:ascii="Arial" w:hAnsi="Arial" w:cs="Arial"/>
              </w:rPr>
            </w:pPr>
            <w:r>
              <w:rPr>
                <w:rFonts w:ascii="Arial" w:hAnsi="Arial" w:cs="Arial"/>
              </w:rPr>
              <w:t xml:space="preserve">MK1: </w:t>
            </w:r>
            <w:r w:rsidRPr="00F23289">
              <w:rPr>
                <w:rFonts w:ascii="Arial" w:hAnsi="Arial" w:cs="Arial"/>
              </w:rPr>
              <w:t>Molecular and Metabolic Mechanisms</w:t>
            </w:r>
          </w:p>
        </w:tc>
      </w:tr>
      <w:tr w:rsidR="00F84D45" w:rsidRPr="00E60321" w14:paraId="4175C9E9" w14:textId="77777777" w:rsidTr="00106CF9">
        <w:trPr>
          <w:jc w:val="center"/>
        </w:trPr>
        <w:tc>
          <w:tcPr>
            <w:tcW w:w="5922" w:type="dxa"/>
          </w:tcPr>
          <w:p w14:paraId="2239CEFD" w14:textId="6B8C8323" w:rsidR="00F84D45" w:rsidRPr="00E60321" w:rsidRDefault="00063AF6" w:rsidP="00106CF9">
            <w:pPr>
              <w:rPr>
                <w:rFonts w:ascii="Arial" w:hAnsi="Arial" w:cs="Arial"/>
              </w:rPr>
            </w:pPr>
            <w:r>
              <w:rPr>
                <w:rFonts w:ascii="Arial" w:hAnsi="Arial" w:cs="Arial"/>
              </w:rPr>
              <w:t xml:space="preserve">MK2: </w:t>
            </w:r>
            <w:r w:rsidRPr="00063AF6">
              <w:rPr>
                <w:rFonts w:ascii="Arial" w:hAnsi="Arial" w:cs="Arial"/>
              </w:rPr>
              <w:t>Newborn Screening</w:t>
            </w:r>
            <w:r w:rsidRPr="00063AF6" w:rsidDel="00413F3D">
              <w:rPr>
                <w:rFonts w:ascii="Arial" w:hAnsi="Arial" w:cs="Arial"/>
              </w:rPr>
              <w:t xml:space="preserve"> </w:t>
            </w:r>
          </w:p>
        </w:tc>
        <w:tc>
          <w:tcPr>
            <w:tcW w:w="6493" w:type="dxa"/>
          </w:tcPr>
          <w:p w14:paraId="1EC688AB" w14:textId="07507E66" w:rsidR="00106CF9" w:rsidRPr="00E60321" w:rsidRDefault="00106CF9" w:rsidP="00106CF9">
            <w:pPr>
              <w:rPr>
                <w:rFonts w:ascii="Arial" w:hAnsi="Arial" w:cs="Arial"/>
              </w:rPr>
            </w:pPr>
          </w:p>
        </w:tc>
      </w:tr>
      <w:tr w:rsidR="0035764B" w:rsidRPr="00E60321" w14:paraId="59144451" w14:textId="77777777" w:rsidTr="00106CF9">
        <w:trPr>
          <w:jc w:val="center"/>
        </w:trPr>
        <w:tc>
          <w:tcPr>
            <w:tcW w:w="5922" w:type="dxa"/>
          </w:tcPr>
          <w:p w14:paraId="5ECFB58D" w14:textId="360DD0D8" w:rsidR="0035764B" w:rsidRPr="00E60321" w:rsidRDefault="0035764B" w:rsidP="0035764B">
            <w:pPr>
              <w:rPr>
                <w:rFonts w:ascii="Arial" w:hAnsi="Arial" w:cs="Arial"/>
              </w:rPr>
            </w:pPr>
            <w:r>
              <w:rPr>
                <w:rFonts w:ascii="Arial" w:hAnsi="Arial" w:cs="Arial"/>
              </w:rPr>
              <w:t xml:space="preserve">MK3: </w:t>
            </w:r>
            <w:r w:rsidRPr="00063AF6">
              <w:rPr>
                <w:rFonts w:ascii="Arial" w:hAnsi="Arial" w:cs="Arial"/>
              </w:rPr>
              <w:t>Diagnostic Testing</w:t>
            </w:r>
            <w:r w:rsidRPr="00063AF6" w:rsidDel="00413F3D">
              <w:rPr>
                <w:rFonts w:ascii="Arial" w:hAnsi="Arial" w:cs="Arial"/>
              </w:rPr>
              <w:t xml:space="preserve"> </w:t>
            </w:r>
          </w:p>
        </w:tc>
        <w:tc>
          <w:tcPr>
            <w:tcW w:w="6493" w:type="dxa"/>
          </w:tcPr>
          <w:p w14:paraId="6174CE1E" w14:textId="296FA117" w:rsidR="0035764B" w:rsidRPr="00E60321" w:rsidRDefault="0035764B" w:rsidP="0035764B">
            <w:pPr>
              <w:rPr>
                <w:rFonts w:ascii="Arial" w:hAnsi="Arial" w:cs="Arial"/>
              </w:rPr>
            </w:pPr>
            <w:r>
              <w:rPr>
                <w:rFonts w:ascii="Arial" w:hAnsi="Arial" w:cs="Arial"/>
              </w:rPr>
              <w:t xml:space="preserve">MK2: </w:t>
            </w:r>
            <w:r w:rsidRPr="00063AF6">
              <w:rPr>
                <w:rFonts w:ascii="Arial" w:hAnsi="Arial" w:cs="Arial"/>
              </w:rPr>
              <w:t>Diagnostic Testing</w:t>
            </w:r>
            <w:r w:rsidRPr="00063AF6" w:rsidDel="00413F3D">
              <w:rPr>
                <w:rFonts w:ascii="Arial" w:hAnsi="Arial" w:cs="Arial"/>
              </w:rPr>
              <w:t xml:space="preserve"> </w:t>
            </w:r>
          </w:p>
        </w:tc>
      </w:tr>
      <w:tr w:rsidR="003D180E" w:rsidRPr="00E60321" w14:paraId="6FB707C3" w14:textId="77777777" w:rsidTr="00106CF9">
        <w:trPr>
          <w:jc w:val="center"/>
        </w:trPr>
        <w:tc>
          <w:tcPr>
            <w:tcW w:w="5922" w:type="dxa"/>
          </w:tcPr>
          <w:p w14:paraId="798DB515" w14:textId="6C90D76C" w:rsidR="003D180E" w:rsidRPr="00E60321" w:rsidRDefault="003D180E" w:rsidP="003D180E">
            <w:pPr>
              <w:rPr>
                <w:rFonts w:ascii="Arial" w:hAnsi="Arial" w:cs="Arial"/>
              </w:rPr>
            </w:pPr>
            <w:r>
              <w:rPr>
                <w:rFonts w:ascii="Arial" w:hAnsi="Arial" w:cs="Arial"/>
              </w:rPr>
              <w:t xml:space="preserve">SBP1: </w:t>
            </w:r>
            <w:r w:rsidRPr="00063AF6">
              <w:rPr>
                <w:rFonts w:ascii="Arial" w:hAnsi="Arial" w:cs="Arial"/>
              </w:rPr>
              <w:t>Systems Approach</w:t>
            </w:r>
            <w:r w:rsidRPr="00063AF6" w:rsidDel="00413F3D">
              <w:rPr>
                <w:rFonts w:ascii="Arial" w:hAnsi="Arial" w:cs="Arial"/>
              </w:rPr>
              <w:t xml:space="preserve"> </w:t>
            </w:r>
          </w:p>
        </w:tc>
        <w:tc>
          <w:tcPr>
            <w:tcW w:w="6493" w:type="dxa"/>
          </w:tcPr>
          <w:p w14:paraId="4C68E8C7" w14:textId="7418826D" w:rsidR="003D180E" w:rsidRPr="00E60321" w:rsidRDefault="003D180E" w:rsidP="003D180E">
            <w:pPr>
              <w:rPr>
                <w:rFonts w:ascii="Arial" w:hAnsi="Arial" w:cs="Arial"/>
                <w:bCs/>
              </w:rPr>
            </w:pPr>
            <w:r w:rsidRPr="00E60321">
              <w:rPr>
                <w:rFonts w:ascii="Arial" w:hAnsi="Arial" w:cs="Arial"/>
              </w:rPr>
              <w:t xml:space="preserve">SBP3: Physician Role in the Health Care Systems </w:t>
            </w:r>
          </w:p>
        </w:tc>
      </w:tr>
      <w:tr w:rsidR="00EB067F" w:rsidRPr="00E60321" w14:paraId="7EC7B721" w14:textId="77777777" w:rsidTr="00106CF9">
        <w:trPr>
          <w:jc w:val="center"/>
        </w:trPr>
        <w:tc>
          <w:tcPr>
            <w:tcW w:w="5922" w:type="dxa"/>
          </w:tcPr>
          <w:p w14:paraId="4A25B4EC" w14:textId="6B508B01" w:rsidR="00EB067F" w:rsidRPr="00E60321" w:rsidRDefault="00EB067F" w:rsidP="00EB067F">
            <w:pPr>
              <w:rPr>
                <w:rFonts w:ascii="Arial" w:hAnsi="Arial" w:cs="Arial"/>
              </w:rPr>
            </w:pPr>
            <w:r>
              <w:rPr>
                <w:rFonts w:ascii="Arial" w:hAnsi="Arial" w:cs="Arial"/>
              </w:rPr>
              <w:t xml:space="preserve">SBP2: </w:t>
            </w:r>
            <w:r w:rsidRPr="00B0781A">
              <w:rPr>
                <w:rFonts w:ascii="Arial" w:hAnsi="Arial" w:cs="Arial"/>
              </w:rPr>
              <w:t>Newborn Screening Systems</w:t>
            </w:r>
            <w:r w:rsidRPr="00B0781A" w:rsidDel="00413F3D">
              <w:rPr>
                <w:rFonts w:ascii="Arial" w:hAnsi="Arial" w:cs="Arial"/>
              </w:rPr>
              <w:t xml:space="preserve"> </w:t>
            </w:r>
          </w:p>
        </w:tc>
        <w:tc>
          <w:tcPr>
            <w:tcW w:w="6493" w:type="dxa"/>
          </w:tcPr>
          <w:p w14:paraId="239AA564" w14:textId="2A785C4C" w:rsidR="00EB067F" w:rsidRPr="00E60321" w:rsidRDefault="00EB067F" w:rsidP="00EB067F">
            <w:pPr>
              <w:rPr>
                <w:rFonts w:ascii="Arial" w:hAnsi="Arial" w:cs="Arial"/>
              </w:rPr>
            </w:pPr>
            <w:r>
              <w:rPr>
                <w:rFonts w:ascii="Arial" w:hAnsi="Arial" w:cs="Arial"/>
              </w:rPr>
              <w:t xml:space="preserve">PC3: </w:t>
            </w:r>
            <w:r w:rsidRPr="00F23289">
              <w:rPr>
                <w:rFonts w:ascii="Arial" w:hAnsi="Arial" w:cs="Arial"/>
              </w:rPr>
              <w:t>Newborn Screening</w:t>
            </w:r>
          </w:p>
        </w:tc>
      </w:tr>
      <w:tr w:rsidR="00EB067F" w:rsidRPr="00E60321" w14:paraId="4E53AC0C" w14:textId="77777777" w:rsidTr="00106CF9">
        <w:trPr>
          <w:jc w:val="center"/>
        </w:trPr>
        <w:tc>
          <w:tcPr>
            <w:tcW w:w="5922" w:type="dxa"/>
          </w:tcPr>
          <w:p w14:paraId="4EC969F8" w14:textId="6679AACC" w:rsidR="00EB067F" w:rsidRPr="00E60321" w:rsidRDefault="00EB067F" w:rsidP="00EB067F">
            <w:pPr>
              <w:rPr>
                <w:rFonts w:ascii="Arial" w:hAnsi="Arial" w:cs="Arial"/>
              </w:rPr>
            </w:pPr>
            <w:r>
              <w:rPr>
                <w:rFonts w:ascii="Arial" w:hAnsi="Arial" w:cs="Arial"/>
              </w:rPr>
              <w:t xml:space="preserve">SBP3: </w:t>
            </w:r>
            <w:r w:rsidRPr="00B0781A">
              <w:rPr>
                <w:rFonts w:ascii="Arial" w:hAnsi="Arial" w:cs="Arial"/>
              </w:rPr>
              <w:t>Transitions of Care</w:t>
            </w:r>
            <w:r w:rsidRPr="00B0781A" w:rsidDel="00413F3D">
              <w:rPr>
                <w:rFonts w:ascii="Arial" w:hAnsi="Arial" w:cs="Arial"/>
              </w:rPr>
              <w:t xml:space="preserve"> </w:t>
            </w:r>
          </w:p>
        </w:tc>
        <w:tc>
          <w:tcPr>
            <w:tcW w:w="6493" w:type="dxa"/>
          </w:tcPr>
          <w:p w14:paraId="1FF32809" w14:textId="0773E6A2" w:rsidR="00EB067F" w:rsidRPr="00E60321" w:rsidRDefault="00EB067F" w:rsidP="00EB067F">
            <w:pPr>
              <w:rPr>
                <w:rFonts w:ascii="Arial" w:hAnsi="Arial" w:cs="Arial"/>
              </w:rPr>
            </w:pPr>
            <w:r w:rsidRPr="00E60321">
              <w:rPr>
                <w:rFonts w:ascii="Arial" w:hAnsi="Arial" w:cs="Arial"/>
              </w:rPr>
              <w:t>SBP2: System Navigation for Patient-Centered Care</w:t>
            </w:r>
          </w:p>
        </w:tc>
      </w:tr>
      <w:tr w:rsidR="00EB067F" w:rsidRPr="00E60321" w14:paraId="2FE709E7" w14:textId="77777777" w:rsidTr="00106CF9">
        <w:trPr>
          <w:jc w:val="center"/>
        </w:trPr>
        <w:tc>
          <w:tcPr>
            <w:tcW w:w="5922" w:type="dxa"/>
          </w:tcPr>
          <w:p w14:paraId="0C0A6F97" w14:textId="7A8FD351" w:rsidR="00EB067F" w:rsidRPr="00E60321" w:rsidRDefault="00EB067F" w:rsidP="00EB067F">
            <w:pPr>
              <w:rPr>
                <w:rFonts w:ascii="Arial" w:hAnsi="Arial" w:cs="Arial"/>
              </w:rPr>
            </w:pPr>
            <w:r w:rsidRPr="00E60321">
              <w:rPr>
                <w:rFonts w:ascii="Arial" w:hAnsi="Arial" w:cs="Arial"/>
              </w:rPr>
              <w:t xml:space="preserve">PBLI1: Self-Directed Learning </w:t>
            </w:r>
          </w:p>
        </w:tc>
        <w:tc>
          <w:tcPr>
            <w:tcW w:w="6493" w:type="dxa"/>
          </w:tcPr>
          <w:p w14:paraId="0767B067" w14:textId="56978441" w:rsidR="00EB067F" w:rsidRPr="00E60321" w:rsidRDefault="00EB067F" w:rsidP="00EB067F">
            <w:pPr>
              <w:rPr>
                <w:rFonts w:ascii="Arial" w:hAnsi="Arial" w:cs="Arial"/>
              </w:rPr>
            </w:pPr>
            <w:r w:rsidRPr="00E60321">
              <w:rPr>
                <w:rFonts w:ascii="Arial" w:hAnsi="Arial" w:cs="Arial"/>
              </w:rPr>
              <w:t>PBLI1: Evidence-Based and Informed Practice</w:t>
            </w:r>
          </w:p>
        </w:tc>
      </w:tr>
      <w:tr w:rsidR="00EB067F" w:rsidRPr="00E60321" w14:paraId="00442C38" w14:textId="77777777" w:rsidTr="00106CF9">
        <w:trPr>
          <w:jc w:val="center"/>
        </w:trPr>
        <w:tc>
          <w:tcPr>
            <w:tcW w:w="5922" w:type="dxa"/>
          </w:tcPr>
          <w:p w14:paraId="5E0AAC48" w14:textId="0DB98F21" w:rsidR="00EB067F" w:rsidRPr="00E60321" w:rsidRDefault="00EB067F" w:rsidP="00EB067F">
            <w:pPr>
              <w:rPr>
                <w:rFonts w:ascii="Arial" w:hAnsi="Arial" w:cs="Arial"/>
              </w:rPr>
            </w:pPr>
            <w:r>
              <w:rPr>
                <w:rFonts w:ascii="Arial" w:hAnsi="Arial" w:cs="Arial"/>
              </w:rPr>
              <w:t xml:space="preserve">PBLI2: </w:t>
            </w:r>
            <w:r w:rsidRPr="00DE029C">
              <w:rPr>
                <w:rFonts w:ascii="Arial" w:hAnsi="Arial" w:cs="Arial"/>
              </w:rPr>
              <w:t>Process Improvement and Patient Safety</w:t>
            </w:r>
            <w:r w:rsidRPr="00DE029C" w:rsidDel="00413F3D">
              <w:rPr>
                <w:rFonts w:ascii="Arial" w:hAnsi="Arial" w:cs="Arial"/>
              </w:rPr>
              <w:t xml:space="preserve"> </w:t>
            </w:r>
          </w:p>
        </w:tc>
        <w:tc>
          <w:tcPr>
            <w:tcW w:w="6493" w:type="dxa"/>
          </w:tcPr>
          <w:p w14:paraId="5A801F78" w14:textId="22B48C7A" w:rsidR="00EB067F" w:rsidRPr="00E60321" w:rsidRDefault="00EB067F" w:rsidP="00EB067F">
            <w:pPr>
              <w:rPr>
                <w:rFonts w:ascii="Arial" w:hAnsi="Arial" w:cs="Arial"/>
              </w:rPr>
            </w:pPr>
            <w:r w:rsidRPr="00E60321">
              <w:rPr>
                <w:rFonts w:ascii="Arial" w:hAnsi="Arial" w:cs="Arial"/>
              </w:rPr>
              <w:t xml:space="preserve">SBP1: Patient Safety and Quality Improvement </w:t>
            </w:r>
          </w:p>
        </w:tc>
      </w:tr>
      <w:tr w:rsidR="00EB067F" w:rsidRPr="00E60321" w14:paraId="202F9017" w14:textId="77777777" w:rsidTr="00106CF9">
        <w:trPr>
          <w:jc w:val="center"/>
        </w:trPr>
        <w:tc>
          <w:tcPr>
            <w:tcW w:w="5922" w:type="dxa"/>
          </w:tcPr>
          <w:p w14:paraId="436734D9" w14:textId="11F6EECE" w:rsidR="00EB067F" w:rsidRPr="00E60321" w:rsidRDefault="00EB067F" w:rsidP="00EB067F">
            <w:pPr>
              <w:rPr>
                <w:rFonts w:ascii="Arial" w:hAnsi="Arial" w:cs="Arial"/>
              </w:rPr>
            </w:pPr>
            <w:r>
              <w:rPr>
                <w:rFonts w:ascii="Arial" w:hAnsi="Arial" w:cs="Arial"/>
              </w:rPr>
              <w:t xml:space="preserve">PROF1: </w:t>
            </w:r>
            <w:r w:rsidRPr="00DE029C">
              <w:rPr>
                <w:rFonts w:ascii="Arial" w:hAnsi="Arial" w:cs="Arial"/>
              </w:rPr>
              <w:t>Giving and Receiving Feedback</w:t>
            </w:r>
            <w:r w:rsidRPr="00DE029C" w:rsidDel="00B0781A">
              <w:rPr>
                <w:rFonts w:ascii="Arial" w:hAnsi="Arial" w:cs="Arial"/>
              </w:rPr>
              <w:t xml:space="preserve"> </w:t>
            </w:r>
          </w:p>
        </w:tc>
        <w:tc>
          <w:tcPr>
            <w:tcW w:w="6493" w:type="dxa"/>
          </w:tcPr>
          <w:p w14:paraId="696343DE" w14:textId="4E871436" w:rsidR="00EB067F" w:rsidRPr="00E60321" w:rsidRDefault="00EB067F" w:rsidP="00EB067F">
            <w:pPr>
              <w:rPr>
                <w:rFonts w:ascii="Arial" w:hAnsi="Arial" w:cs="Arial"/>
              </w:rPr>
            </w:pPr>
            <w:r w:rsidRPr="00E60321">
              <w:rPr>
                <w:rFonts w:ascii="Arial" w:hAnsi="Arial" w:cs="Arial"/>
              </w:rPr>
              <w:t xml:space="preserve">PBLI2: Reflective Practice and Commitment to Personal Growth </w:t>
            </w:r>
          </w:p>
        </w:tc>
      </w:tr>
      <w:tr w:rsidR="00EB067F" w:rsidRPr="00E60321" w14:paraId="7D436888" w14:textId="77777777" w:rsidTr="00106CF9">
        <w:trPr>
          <w:jc w:val="center"/>
        </w:trPr>
        <w:tc>
          <w:tcPr>
            <w:tcW w:w="5922" w:type="dxa"/>
          </w:tcPr>
          <w:p w14:paraId="27900587" w14:textId="2F1F4365" w:rsidR="00EB067F" w:rsidRPr="00E60321" w:rsidRDefault="00EB067F" w:rsidP="00EB067F">
            <w:pPr>
              <w:rPr>
                <w:rFonts w:ascii="Arial" w:hAnsi="Arial" w:cs="Arial"/>
              </w:rPr>
            </w:pPr>
            <w:r>
              <w:rPr>
                <w:rFonts w:ascii="Arial" w:hAnsi="Arial" w:cs="Arial"/>
              </w:rPr>
              <w:t xml:space="preserve">PROF2: </w:t>
            </w:r>
            <w:r w:rsidRPr="00DE029C">
              <w:rPr>
                <w:rFonts w:ascii="Arial" w:hAnsi="Arial" w:cs="Arial"/>
              </w:rPr>
              <w:t>Cultural Competency</w:t>
            </w:r>
            <w:r w:rsidRPr="00DE029C" w:rsidDel="00B0781A">
              <w:rPr>
                <w:rFonts w:ascii="Arial" w:hAnsi="Arial" w:cs="Arial"/>
              </w:rPr>
              <w:t xml:space="preserve"> </w:t>
            </w:r>
          </w:p>
        </w:tc>
        <w:tc>
          <w:tcPr>
            <w:tcW w:w="6493" w:type="dxa"/>
          </w:tcPr>
          <w:p w14:paraId="5B30E163" w14:textId="5D69431F" w:rsidR="00EB067F" w:rsidRPr="00E60321" w:rsidRDefault="00EB067F" w:rsidP="00EB067F">
            <w:pPr>
              <w:rPr>
                <w:rFonts w:ascii="Arial" w:hAnsi="Arial" w:cs="Arial"/>
              </w:rPr>
            </w:pPr>
            <w:r w:rsidRPr="00E60321">
              <w:rPr>
                <w:rFonts w:ascii="Arial" w:hAnsi="Arial" w:cs="Arial"/>
              </w:rPr>
              <w:t xml:space="preserve">PROF1: Professional Behavior and Ethical Principles </w:t>
            </w:r>
          </w:p>
        </w:tc>
      </w:tr>
      <w:tr w:rsidR="00EB067F" w:rsidRPr="00E60321" w14:paraId="0F4AF8D3" w14:textId="77777777" w:rsidTr="00106CF9">
        <w:trPr>
          <w:jc w:val="center"/>
        </w:trPr>
        <w:tc>
          <w:tcPr>
            <w:tcW w:w="5922" w:type="dxa"/>
          </w:tcPr>
          <w:p w14:paraId="0A562D6C" w14:textId="2A40D667" w:rsidR="00EB067F" w:rsidRPr="00E60321" w:rsidRDefault="00EB067F" w:rsidP="00EB067F">
            <w:pPr>
              <w:rPr>
                <w:rFonts w:ascii="Arial" w:hAnsi="Arial" w:cs="Arial"/>
              </w:rPr>
            </w:pPr>
            <w:r>
              <w:rPr>
                <w:rFonts w:ascii="Arial" w:hAnsi="Arial" w:cs="Arial"/>
              </w:rPr>
              <w:t xml:space="preserve">PROF3: </w:t>
            </w:r>
            <w:r w:rsidRPr="00974656">
              <w:rPr>
                <w:rFonts w:ascii="Arial" w:hAnsi="Arial" w:cs="Arial"/>
              </w:rPr>
              <w:t>Accountability and Integrity</w:t>
            </w:r>
            <w:r w:rsidRPr="00974656" w:rsidDel="00B0781A">
              <w:rPr>
                <w:rFonts w:ascii="Arial" w:hAnsi="Arial" w:cs="Arial"/>
              </w:rPr>
              <w:t xml:space="preserve"> </w:t>
            </w:r>
          </w:p>
        </w:tc>
        <w:tc>
          <w:tcPr>
            <w:tcW w:w="6493" w:type="dxa"/>
          </w:tcPr>
          <w:p w14:paraId="271943CE" w14:textId="59E24EB3" w:rsidR="00EB067F" w:rsidRPr="00E60321" w:rsidRDefault="00EB067F" w:rsidP="00EB067F">
            <w:pPr>
              <w:rPr>
                <w:rFonts w:ascii="Arial" w:hAnsi="Arial" w:cs="Arial"/>
              </w:rPr>
            </w:pPr>
            <w:r w:rsidRPr="00E60321">
              <w:rPr>
                <w:rFonts w:ascii="Arial" w:hAnsi="Arial" w:cs="Arial"/>
              </w:rPr>
              <w:t xml:space="preserve">PROF2: Accountability/Conscientiousness </w:t>
            </w:r>
          </w:p>
        </w:tc>
      </w:tr>
      <w:tr w:rsidR="00EB067F" w:rsidRPr="00E60321" w14:paraId="341BF47F" w14:textId="77777777" w:rsidTr="00106CF9">
        <w:trPr>
          <w:jc w:val="center"/>
        </w:trPr>
        <w:tc>
          <w:tcPr>
            <w:tcW w:w="5922" w:type="dxa"/>
          </w:tcPr>
          <w:p w14:paraId="3941E5C4" w14:textId="77777777" w:rsidR="00EB067F" w:rsidRDefault="00EB067F" w:rsidP="00EB067F">
            <w:pPr>
              <w:rPr>
                <w:rFonts w:ascii="Arial" w:hAnsi="Arial" w:cs="Arial"/>
              </w:rPr>
            </w:pPr>
          </w:p>
        </w:tc>
        <w:tc>
          <w:tcPr>
            <w:tcW w:w="6493" w:type="dxa"/>
          </w:tcPr>
          <w:p w14:paraId="30186D0A" w14:textId="76B11E4C" w:rsidR="00EB067F" w:rsidRPr="00E60321" w:rsidRDefault="00EB067F" w:rsidP="00EB067F">
            <w:pPr>
              <w:rPr>
                <w:rFonts w:ascii="Arial" w:hAnsi="Arial" w:cs="Arial"/>
              </w:rPr>
            </w:pPr>
            <w:r w:rsidRPr="00E60321">
              <w:rPr>
                <w:rFonts w:ascii="Arial" w:hAnsi="Arial" w:cs="Arial"/>
              </w:rPr>
              <w:t xml:space="preserve">PROF3: Self-Awareness and Help-Seeking </w:t>
            </w:r>
          </w:p>
        </w:tc>
      </w:tr>
      <w:tr w:rsidR="00EB067F" w:rsidRPr="00E60321" w14:paraId="1241618F" w14:textId="77777777" w:rsidTr="00106CF9">
        <w:trPr>
          <w:jc w:val="center"/>
        </w:trPr>
        <w:tc>
          <w:tcPr>
            <w:tcW w:w="5922" w:type="dxa"/>
          </w:tcPr>
          <w:p w14:paraId="5356E4B4" w14:textId="59F21167" w:rsidR="00EB067F" w:rsidRPr="00E60321" w:rsidRDefault="00EB067F" w:rsidP="00EB067F">
            <w:pPr>
              <w:rPr>
                <w:rFonts w:ascii="Arial" w:hAnsi="Arial" w:cs="Arial"/>
              </w:rPr>
            </w:pPr>
            <w:r>
              <w:rPr>
                <w:rFonts w:ascii="Arial" w:hAnsi="Arial" w:cs="Arial"/>
              </w:rPr>
              <w:t>ICS1: C</w:t>
            </w:r>
            <w:r w:rsidRPr="00974656">
              <w:rPr>
                <w:rFonts w:ascii="Arial" w:hAnsi="Arial" w:cs="Arial"/>
              </w:rPr>
              <w:t>ommunicates with Patients and Families</w:t>
            </w:r>
            <w:r w:rsidRPr="00974656" w:rsidDel="00974656">
              <w:rPr>
                <w:rFonts w:ascii="Arial" w:hAnsi="Arial" w:cs="Arial"/>
              </w:rPr>
              <w:t xml:space="preserve"> </w:t>
            </w:r>
          </w:p>
        </w:tc>
        <w:tc>
          <w:tcPr>
            <w:tcW w:w="6493" w:type="dxa"/>
          </w:tcPr>
          <w:p w14:paraId="47909F70" w14:textId="3692773B" w:rsidR="00EB067F" w:rsidRPr="00E60321" w:rsidRDefault="00EB067F">
            <w:pPr>
              <w:rPr>
                <w:rFonts w:ascii="Arial" w:hAnsi="Arial" w:cs="Arial"/>
              </w:rPr>
            </w:pPr>
            <w:r w:rsidRPr="00E60321">
              <w:rPr>
                <w:rFonts w:ascii="Arial" w:hAnsi="Arial" w:cs="Arial"/>
              </w:rPr>
              <w:t>ICS1: Patient- and Family-Centered Communication</w:t>
            </w:r>
          </w:p>
        </w:tc>
      </w:tr>
      <w:tr w:rsidR="00EB067F" w:rsidRPr="00E60321" w14:paraId="661EABBA" w14:textId="77777777" w:rsidTr="00106CF9">
        <w:trPr>
          <w:jc w:val="center"/>
        </w:trPr>
        <w:tc>
          <w:tcPr>
            <w:tcW w:w="5922" w:type="dxa"/>
          </w:tcPr>
          <w:p w14:paraId="5E89CA68" w14:textId="77777777" w:rsidR="00EB067F" w:rsidRDefault="00EB067F" w:rsidP="00EB067F">
            <w:pPr>
              <w:rPr>
                <w:rFonts w:ascii="Arial" w:hAnsi="Arial" w:cs="Arial"/>
              </w:rPr>
            </w:pPr>
            <w:r>
              <w:rPr>
                <w:rFonts w:ascii="Arial" w:hAnsi="Arial" w:cs="Arial"/>
              </w:rPr>
              <w:t>ICS2: C</w:t>
            </w:r>
            <w:r w:rsidRPr="00E818F3">
              <w:rPr>
                <w:rFonts w:ascii="Arial" w:hAnsi="Arial" w:cs="Arial"/>
              </w:rPr>
              <w:t>ommunication and Conflict Management</w:t>
            </w:r>
            <w:r>
              <w:rPr>
                <w:rFonts w:ascii="Arial" w:hAnsi="Arial" w:cs="Arial"/>
              </w:rPr>
              <w:t xml:space="preserve"> w</w:t>
            </w:r>
            <w:r w:rsidRPr="00E818F3">
              <w:rPr>
                <w:rFonts w:ascii="Arial" w:hAnsi="Arial" w:cs="Arial"/>
              </w:rPr>
              <w:t>ithin</w:t>
            </w:r>
          </w:p>
          <w:p w14:paraId="1C38FB89" w14:textId="2BF4F1F8" w:rsidR="00EB067F" w:rsidRPr="00E60321" w:rsidRDefault="00EB067F">
            <w:pPr>
              <w:rPr>
                <w:rFonts w:ascii="Arial" w:hAnsi="Arial" w:cs="Arial"/>
              </w:rPr>
            </w:pPr>
            <w:r w:rsidRPr="00E818F3">
              <w:rPr>
                <w:rFonts w:ascii="Arial" w:hAnsi="Arial" w:cs="Arial"/>
              </w:rPr>
              <w:t>the Health Care Team</w:t>
            </w:r>
            <w:r w:rsidRPr="00E818F3" w:rsidDel="00974656">
              <w:rPr>
                <w:rFonts w:ascii="Arial" w:hAnsi="Arial" w:cs="Arial"/>
              </w:rPr>
              <w:t xml:space="preserve"> </w:t>
            </w:r>
          </w:p>
        </w:tc>
        <w:tc>
          <w:tcPr>
            <w:tcW w:w="6493" w:type="dxa"/>
          </w:tcPr>
          <w:p w14:paraId="511678A1" w14:textId="36D46097" w:rsidR="00EB067F" w:rsidRPr="00E60321" w:rsidRDefault="00EB067F" w:rsidP="00EB067F">
            <w:pPr>
              <w:rPr>
                <w:rFonts w:ascii="Arial" w:hAnsi="Arial" w:cs="Arial"/>
              </w:rPr>
            </w:pPr>
            <w:r w:rsidRPr="00E60321">
              <w:rPr>
                <w:rFonts w:ascii="Arial" w:hAnsi="Arial" w:cs="Arial"/>
              </w:rPr>
              <w:t>ICS2: Interprofessional and Team Communication</w:t>
            </w:r>
          </w:p>
        </w:tc>
      </w:tr>
      <w:tr w:rsidR="00EB067F" w:rsidRPr="00E60321" w14:paraId="3926CA64" w14:textId="77777777" w:rsidTr="00106CF9">
        <w:trPr>
          <w:jc w:val="center"/>
        </w:trPr>
        <w:tc>
          <w:tcPr>
            <w:tcW w:w="5922" w:type="dxa"/>
          </w:tcPr>
          <w:p w14:paraId="7AFC2CD6" w14:textId="2A7A0F7C" w:rsidR="00EB067F" w:rsidRPr="00E60321" w:rsidRDefault="00EB067F" w:rsidP="00EB067F">
            <w:pPr>
              <w:rPr>
                <w:rFonts w:ascii="Arial" w:hAnsi="Arial" w:cs="Arial"/>
              </w:rPr>
            </w:pPr>
          </w:p>
        </w:tc>
        <w:tc>
          <w:tcPr>
            <w:tcW w:w="6493" w:type="dxa"/>
          </w:tcPr>
          <w:p w14:paraId="3750FDD6" w14:textId="38E64BAB" w:rsidR="00EB067F" w:rsidRPr="00E60321" w:rsidRDefault="00EB067F" w:rsidP="00EB067F">
            <w:pPr>
              <w:rPr>
                <w:rFonts w:ascii="Arial" w:hAnsi="Arial" w:cs="Arial"/>
              </w:rPr>
            </w:pPr>
            <w:r w:rsidRPr="00E60321">
              <w:rPr>
                <w:rFonts w:ascii="Arial" w:hAnsi="Arial" w:cs="Arial"/>
              </w:rPr>
              <w:t>ICS3: Communication within Health Care Systems</w:t>
            </w:r>
          </w:p>
        </w:tc>
      </w:tr>
    </w:tbl>
    <w:p w14:paraId="0E85C5AF" w14:textId="08EFEB44" w:rsidR="00675CD3" w:rsidRDefault="00675CD3">
      <w:pPr>
        <w:rPr>
          <w:rFonts w:ascii="Arial" w:eastAsia="Arial" w:hAnsi="Arial" w:cs="Arial"/>
        </w:rPr>
      </w:pPr>
    </w:p>
    <w:p w14:paraId="7721426D" w14:textId="51FE4EAD" w:rsidR="00AD5EC1" w:rsidRDefault="00AD5EC1">
      <w:pPr>
        <w:rPr>
          <w:rFonts w:ascii="Arial" w:eastAsia="Arial" w:hAnsi="Arial" w:cs="Arial"/>
        </w:rPr>
      </w:pPr>
    </w:p>
    <w:p w14:paraId="241D1F16" w14:textId="0C3E5979" w:rsidR="00AD5EC1" w:rsidRDefault="00AD5EC1">
      <w:pPr>
        <w:rPr>
          <w:rFonts w:ascii="Arial" w:eastAsia="Arial" w:hAnsi="Arial" w:cs="Arial"/>
        </w:rPr>
      </w:pPr>
    </w:p>
    <w:p w14:paraId="4EFB3F90" w14:textId="17C25187" w:rsidR="00AD5EC1" w:rsidRDefault="00AD5EC1">
      <w:pPr>
        <w:rPr>
          <w:rFonts w:ascii="Arial" w:eastAsia="Arial" w:hAnsi="Arial" w:cs="Arial"/>
        </w:rPr>
      </w:pPr>
    </w:p>
    <w:p w14:paraId="14BE7632" w14:textId="69C920F2" w:rsidR="00AD5EC1" w:rsidRDefault="00AD5EC1">
      <w:pPr>
        <w:rPr>
          <w:rFonts w:ascii="Arial" w:eastAsia="Arial" w:hAnsi="Arial" w:cs="Arial"/>
        </w:rPr>
      </w:pPr>
    </w:p>
    <w:p w14:paraId="6401DA60" w14:textId="36237562" w:rsidR="00AD5EC1" w:rsidRDefault="00AD5EC1">
      <w:pPr>
        <w:rPr>
          <w:rFonts w:ascii="Arial" w:eastAsia="Arial" w:hAnsi="Arial" w:cs="Arial"/>
        </w:rPr>
      </w:pPr>
    </w:p>
    <w:p w14:paraId="623995E9" w14:textId="77777777" w:rsidR="003F38C2" w:rsidRDefault="003F38C2" w:rsidP="003F38C2">
      <w:pPr>
        <w:spacing w:after="0"/>
        <w:ind w:left="360"/>
        <w:jc w:val="center"/>
        <w:rPr>
          <w:rFonts w:ascii="Arial" w:hAnsi="Arial" w:cs="Arial"/>
          <w:b/>
          <w:bCs/>
        </w:rPr>
      </w:pPr>
    </w:p>
    <w:p w14:paraId="6DB0368B" w14:textId="77777777" w:rsidR="00FD1554" w:rsidRDefault="00FD1554" w:rsidP="00FD1554">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1C29637E" w14:textId="77777777" w:rsidR="00FD1554" w:rsidRDefault="00FD1554" w:rsidP="00FD155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ADA88F3" w14:textId="77777777" w:rsidR="00FD1554" w:rsidRDefault="00FD1554" w:rsidP="00FD155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59"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2CC4CA9D" w14:textId="77777777" w:rsidR="00FD1554" w:rsidRDefault="00FD1554" w:rsidP="00FD1554">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149DB816" w14:textId="77777777" w:rsidR="00FD1554" w:rsidRDefault="00FD1554" w:rsidP="00FD155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60"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01ABEFAD" w14:textId="77777777" w:rsidR="00FD1554" w:rsidRDefault="00FD1554" w:rsidP="00F44089">
      <w:pPr>
        <w:pStyle w:val="paragraph"/>
        <w:numPr>
          <w:ilvl w:val="0"/>
          <w:numId w:val="39"/>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3C165E7E" w14:textId="77777777" w:rsidR="00FD1554" w:rsidRDefault="00FD1554" w:rsidP="00F44089">
      <w:pPr>
        <w:pStyle w:val="paragraph"/>
        <w:numPr>
          <w:ilvl w:val="0"/>
          <w:numId w:val="39"/>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4133ECC8" w14:textId="77777777" w:rsidR="00FD1554" w:rsidRDefault="00FD1554" w:rsidP="00F44089">
      <w:pPr>
        <w:pStyle w:val="paragraph"/>
        <w:numPr>
          <w:ilvl w:val="0"/>
          <w:numId w:val="39"/>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000F7972" w14:textId="77777777" w:rsidR="00FD1554" w:rsidRDefault="00FD1554" w:rsidP="00F44089">
      <w:pPr>
        <w:pStyle w:val="paragraph"/>
        <w:numPr>
          <w:ilvl w:val="0"/>
          <w:numId w:val="39"/>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6CB2B426" w14:textId="77777777" w:rsidR="00FD1554" w:rsidRDefault="00FD1554" w:rsidP="00F44089">
      <w:pPr>
        <w:pStyle w:val="paragraph"/>
        <w:numPr>
          <w:ilvl w:val="0"/>
          <w:numId w:val="39"/>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1EB5F651" w14:textId="77777777" w:rsidR="00FD1554" w:rsidRDefault="00FD1554" w:rsidP="00FD155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5B740E4" w14:textId="77777777" w:rsidR="00FD1554" w:rsidRDefault="00FD1554" w:rsidP="00FD155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61"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22413EE6" w14:textId="77777777" w:rsidR="00FD1554" w:rsidRDefault="00FD1554" w:rsidP="00F44089">
      <w:pPr>
        <w:pStyle w:val="paragraph"/>
        <w:numPr>
          <w:ilvl w:val="0"/>
          <w:numId w:val="40"/>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3C16CFC0" w14:textId="77777777" w:rsidR="00FD1554" w:rsidRDefault="00FD1554" w:rsidP="00F44089">
      <w:pPr>
        <w:pStyle w:val="paragraph"/>
        <w:numPr>
          <w:ilvl w:val="0"/>
          <w:numId w:val="40"/>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522CDC8E" w14:textId="77777777" w:rsidR="00FD1554" w:rsidRDefault="00FD1554" w:rsidP="00F44089">
      <w:pPr>
        <w:pStyle w:val="paragraph"/>
        <w:numPr>
          <w:ilvl w:val="0"/>
          <w:numId w:val="40"/>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1E160B54" w14:textId="77777777" w:rsidR="00FD1554" w:rsidRDefault="00FD1554" w:rsidP="00FD1554">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EBD63E4" w14:textId="77777777" w:rsidR="00FD1554" w:rsidRDefault="00FD1554" w:rsidP="00FD155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62"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2ADFB84" w14:textId="77777777" w:rsidR="00FD1554" w:rsidRDefault="00FD1554" w:rsidP="00F44089">
      <w:pPr>
        <w:pStyle w:val="paragraph"/>
        <w:numPr>
          <w:ilvl w:val="0"/>
          <w:numId w:val="41"/>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7796E10C" w14:textId="77777777" w:rsidR="00FD1554" w:rsidRDefault="00FD1554" w:rsidP="00F44089">
      <w:pPr>
        <w:pStyle w:val="paragraph"/>
        <w:numPr>
          <w:ilvl w:val="0"/>
          <w:numId w:val="41"/>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7244915A" w14:textId="77777777" w:rsidR="00FD1554" w:rsidRDefault="00FD1554" w:rsidP="00F44089">
      <w:pPr>
        <w:pStyle w:val="paragraph"/>
        <w:numPr>
          <w:ilvl w:val="0"/>
          <w:numId w:val="41"/>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4B891D9C" w14:textId="77777777" w:rsidR="00FD1554" w:rsidRDefault="00FD1554" w:rsidP="00FD155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641C382" w14:textId="77777777" w:rsidR="00FD1554" w:rsidRDefault="00FD1554" w:rsidP="00FD155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63"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3F64A44" w14:textId="77777777" w:rsidR="00FD1554" w:rsidRDefault="00FD1554" w:rsidP="00FD155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A8BC5BB" w14:textId="77777777" w:rsidR="00FD1554" w:rsidRDefault="00FD1554" w:rsidP="00FD155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64"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F2D6528" w14:textId="77777777" w:rsidR="00FD1554" w:rsidRDefault="00FD1554" w:rsidP="00FD155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B8EA1A7" w14:textId="77777777" w:rsidR="00FD1554" w:rsidRDefault="00FD1554" w:rsidP="00FD155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65"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79DC295B" w14:textId="77777777" w:rsidR="00FD1554" w:rsidRDefault="00FD1554" w:rsidP="00FD1554">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0E2B6FEA" w14:textId="77777777" w:rsidR="00FD1554" w:rsidRDefault="00FD1554" w:rsidP="00FD155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66"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3710E32" w14:textId="77777777" w:rsidR="00FD1554" w:rsidRDefault="00FD1554" w:rsidP="00FD1554">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133A51C2" w14:textId="77777777" w:rsidR="00FD1554" w:rsidRDefault="00FD1554" w:rsidP="00FD1554">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67"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F5F3ECB" w14:textId="77777777" w:rsidR="00FD1554" w:rsidRDefault="00FD1554" w:rsidP="00FD1554">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95B08A5" w14:textId="2F10DBEB" w:rsidR="00AD5EC1" w:rsidRPr="00A157F7" w:rsidRDefault="00FD1554" w:rsidP="00A157F7">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68"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sectPr w:rsidR="00AD5EC1" w:rsidRPr="00A157F7" w:rsidSect="00D8629F">
      <w:headerReference w:type="default" r:id="rId69"/>
      <w:footerReference w:type="default" r:id="rId70"/>
      <w:type w:val="continuous"/>
      <w:pgSz w:w="15840" w:h="12240" w:orient="landscape"/>
      <w:pgMar w:top="810" w:right="1440" w:bottom="1440" w:left="1440" w:header="720"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4AB9A" w14:textId="77777777" w:rsidR="001238CC" w:rsidRDefault="001238CC">
      <w:pPr>
        <w:spacing w:after="0" w:line="240" w:lineRule="auto"/>
      </w:pPr>
      <w:r>
        <w:separator/>
      </w:r>
    </w:p>
  </w:endnote>
  <w:endnote w:type="continuationSeparator" w:id="0">
    <w:p w14:paraId="4AD0E916" w14:textId="77777777" w:rsidR="001238CC" w:rsidRDefault="001238CC">
      <w:pPr>
        <w:spacing w:after="0" w:line="240" w:lineRule="auto"/>
      </w:pPr>
      <w:r>
        <w:continuationSeparator/>
      </w:r>
    </w:p>
  </w:endnote>
  <w:endnote w:type="continuationNotice" w:id="1">
    <w:p w14:paraId="277734D6" w14:textId="77777777" w:rsidR="001238CC" w:rsidRDefault="001238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48E72" w14:textId="2C8802EE" w:rsidR="002B1C73" w:rsidRPr="00D8629F" w:rsidRDefault="002B1C73">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rPr>
    </w:pPr>
    <w:r w:rsidRPr="00D8629F">
      <w:rPr>
        <w:rFonts w:ascii="Arial" w:eastAsia="Arial" w:hAnsi="Arial" w:cs="Arial"/>
        <w:color w:val="000000"/>
      </w:rPr>
      <w:fldChar w:fldCharType="begin"/>
    </w:r>
    <w:r w:rsidRPr="00D8629F">
      <w:rPr>
        <w:rFonts w:ascii="Arial" w:eastAsia="Arial" w:hAnsi="Arial" w:cs="Arial"/>
        <w:color w:val="000000"/>
      </w:rPr>
      <w:instrText>PAGE</w:instrText>
    </w:r>
    <w:r w:rsidRPr="00D8629F">
      <w:rPr>
        <w:rFonts w:ascii="Arial" w:eastAsia="Arial" w:hAnsi="Arial" w:cs="Arial"/>
        <w:color w:val="000000"/>
      </w:rPr>
      <w:fldChar w:fldCharType="separate"/>
    </w:r>
    <w:r>
      <w:rPr>
        <w:rFonts w:ascii="Arial" w:eastAsia="Arial" w:hAnsi="Arial" w:cs="Arial"/>
        <w:noProof/>
        <w:color w:val="000000"/>
      </w:rPr>
      <w:t>22</w:t>
    </w:r>
    <w:r w:rsidRPr="00D8629F">
      <w:rPr>
        <w:rFonts w:ascii="Arial" w:eastAsia="Arial" w:hAnsi="Arial" w:cs="Arial"/>
        <w:color w:val="000000"/>
      </w:rPr>
      <w:fldChar w:fldCharType="end"/>
    </w:r>
  </w:p>
  <w:p w14:paraId="60F98BEC" w14:textId="77777777" w:rsidR="002B1C73" w:rsidRDefault="002B1C7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B81DC" w14:textId="77777777" w:rsidR="001238CC" w:rsidRDefault="001238CC">
      <w:pPr>
        <w:spacing w:after="0" w:line="240" w:lineRule="auto"/>
      </w:pPr>
      <w:r>
        <w:separator/>
      </w:r>
    </w:p>
  </w:footnote>
  <w:footnote w:type="continuationSeparator" w:id="0">
    <w:p w14:paraId="68FC0CAB" w14:textId="77777777" w:rsidR="001238CC" w:rsidRDefault="001238CC">
      <w:pPr>
        <w:spacing w:after="0" w:line="240" w:lineRule="auto"/>
      </w:pPr>
      <w:r>
        <w:continuationSeparator/>
      </w:r>
    </w:p>
  </w:footnote>
  <w:footnote w:type="continuationNotice" w:id="1">
    <w:p w14:paraId="256195D1" w14:textId="77777777" w:rsidR="001238CC" w:rsidRDefault="001238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F6A97" w14:textId="58C5773F" w:rsidR="002B1C73" w:rsidRPr="00EE4474" w:rsidRDefault="002B1C73">
    <w:pPr>
      <w:pStyle w:val="Header"/>
      <w:rPr>
        <w:rFonts w:ascii="Arial" w:hAnsi="Arial" w:cs="Arial"/>
        <w:sz w:val="20"/>
      </w:rPr>
    </w:pPr>
    <w:r w:rsidRPr="00EE4474">
      <w:rPr>
        <w:rFonts w:ascii="Arial" w:hAnsi="Arial" w:cs="Arial"/>
        <w:sz w:val="20"/>
      </w:rPr>
      <w:t xml:space="preserve">Medical </w:t>
    </w:r>
    <w:r>
      <w:rPr>
        <w:rFonts w:ascii="Arial" w:hAnsi="Arial" w:cs="Arial"/>
        <w:sz w:val="20"/>
      </w:rPr>
      <w:t xml:space="preserve">Biochemical </w:t>
    </w:r>
    <w:r w:rsidRPr="00EE4474">
      <w:rPr>
        <w:rFonts w:ascii="Arial" w:hAnsi="Arial" w:cs="Arial"/>
        <w:sz w:val="20"/>
      </w:rPr>
      <w:t>Genetics Supplemental Guide</w:t>
    </w:r>
    <w:r>
      <w:rPr>
        <w:rFonts w:ascii="Arial" w:hAnsi="Arial" w:cs="Arial"/>
        <w:sz w:val="20"/>
      </w:rPr>
      <w:t xml:space="preserve"> </w:t>
    </w:r>
    <w:r>
      <w:rPr>
        <w:rFonts w:ascii="Arial" w:hAnsi="Arial" w:cs="Arial"/>
        <w:sz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2CEE"/>
    <w:multiLevelType w:val="multilevel"/>
    <w:tmpl w:val="A3DA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DD72DD"/>
    <w:multiLevelType w:val="multilevel"/>
    <w:tmpl w:val="D1400A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F738A3"/>
    <w:multiLevelType w:val="hybridMultilevel"/>
    <w:tmpl w:val="12EA0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81363"/>
    <w:multiLevelType w:val="multilevel"/>
    <w:tmpl w:val="D27EB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B3E7764"/>
    <w:multiLevelType w:val="multilevel"/>
    <w:tmpl w:val="EDB4C3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A7D6E26"/>
    <w:multiLevelType w:val="multilevel"/>
    <w:tmpl w:val="F7087D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AB55101"/>
    <w:multiLevelType w:val="hybridMultilevel"/>
    <w:tmpl w:val="C2F81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C7A01"/>
    <w:multiLevelType w:val="hybridMultilevel"/>
    <w:tmpl w:val="BB2C06C0"/>
    <w:lvl w:ilvl="0" w:tplc="33F4723C">
      <w:start w:val="1"/>
      <w:numFmt w:val="decimal"/>
      <w:lvlText w:val="%1."/>
      <w:lvlJc w:val="left"/>
      <w:pPr>
        <w:ind w:left="720" w:hanging="360"/>
      </w:pPr>
    </w:lvl>
    <w:lvl w:ilvl="1" w:tplc="FA541DEC">
      <w:start w:val="1"/>
      <w:numFmt w:val="lowerLetter"/>
      <w:lvlText w:val="%2."/>
      <w:lvlJc w:val="left"/>
      <w:pPr>
        <w:ind w:left="1440" w:hanging="360"/>
      </w:pPr>
    </w:lvl>
    <w:lvl w:ilvl="2" w:tplc="397CC344">
      <w:start w:val="1"/>
      <w:numFmt w:val="lowerRoman"/>
      <w:lvlText w:val="%3."/>
      <w:lvlJc w:val="right"/>
      <w:pPr>
        <w:ind w:left="2160" w:hanging="180"/>
      </w:pPr>
    </w:lvl>
    <w:lvl w:ilvl="3" w:tplc="A7865C1C">
      <w:start w:val="1"/>
      <w:numFmt w:val="decimal"/>
      <w:lvlText w:val="%4."/>
      <w:lvlJc w:val="left"/>
      <w:pPr>
        <w:ind w:left="2880" w:hanging="360"/>
      </w:pPr>
    </w:lvl>
    <w:lvl w:ilvl="4" w:tplc="F25C6DCE">
      <w:start w:val="1"/>
      <w:numFmt w:val="lowerLetter"/>
      <w:lvlText w:val="%5."/>
      <w:lvlJc w:val="left"/>
      <w:pPr>
        <w:ind w:left="3600" w:hanging="360"/>
      </w:pPr>
    </w:lvl>
    <w:lvl w:ilvl="5" w:tplc="ED8A5D82">
      <w:start w:val="1"/>
      <w:numFmt w:val="lowerRoman"/>
      <w:lvlText w:val="%6."/>
      <w:lvlJc w:val="right"/>
      <w:pPr>
        <w:ind w:left="4320" w:hanging="180"/>
      </w:pPr>
    </w:lvl>
    <w:lvl w:ilvl="6" w:tplc="A9D4BE70">
      <w:start w:val="1"/>
      <w:numFmt w:val="decimal"/>
      <w:lvlText w:val="%7."/>
      <w:lvlJc w:val="left"/>
      <w:pPr>
        <w:ind w:left="5040" w:hanging="360"/>
      </w:pPr>
    </w:lvl>
    <w:lvl w:ilvl="7" w:tplc="73389FC0">
      <w:start w:val="1"/>
      <w:numFmt w:val="lowerLetter"/>
      <w:lvlText w:val="%8."/>
      <w:lvlJc w:val="left"/>
      <w:pPr>
        <w:ind w:left="5760" w:hanging="360"/>
      </w:pPr>
    </w:lvl>
    <w:lvl w:ilvl="8" w:tplc="0CE8768C">
      <w:start w:val="1"/>
      <w:numFmt w:val="lowerRoman"/>
      <w:lvlText w:val="%9."/>
      <w:lvlJc w:val="right"/>
      <w:pPr>
        <w:ind w:left="6480" w:hanging="180"/>
      </w:pPr>
    </w:lvl>
  </w:abstractNum>
  <w:abstractNum w:abstractNumId="8" w15:restartNumberingAfterBreak="0">
    <w:nsid w:val="20D41ADE"/>
    <w:multiLevelType w:val="hybridMultilevel"/>
    <w:tmpl w:val="B8FC372C"/>
    <w:lvl w:ilvl="0" w:tplc="DE7AB03A">
      <w:start w:val="1"/>
      <w:numFmt w:val="bullet"/>
      <w:lvlText w:val="●"/>
      <w:lvlJc w:val="left"/>
      <w:pPr>
        <w:ind w:left="720" w:hanging="360"/>
      </w:pPr>
      <w:rPr>
        <w:rFonts w:ascii="Noto Sans Symbols" w:hAnsi="Noto Sans Symbols" w:hint="default"/>
      </w:rPr>
    </w:lvl>
    <w:lvl w:ilvl="1" w:tplc="3C4204FE">
      <w:start w:val="1"/>
      <w:numFmt w:val="bullet"/>
      <w:lvlText w:val="o"/>
      <w:lvlJc w:val="left"/>
      <w:pPr>
        <w:ind w:left="1440" w:hanging="360"/>
      </w:pPr>
      <w:rPr>
        <w:rFonts w:ascii="Courier New" w:hAnsi="Courier New" w:hint="default"/>
      </w:rPr>
    </w:lvl>
    <w:lvl w:ilvl="2" w:tplc="E1CC122C">
      <w:start w:val="1"/>
      <w:numFmt w:val="bullet"/>
      <w:lvlText w:val=""/>
      <w:lvlJc w:val="left"/>
      <w:pPr>
        <w:ind w:left="2160" w:hanging="360"/>
      </w:pPr>
      <w:rPr>
        <w:rFonts w:ascii="Wingdings" w:hAnsi="Wingdings" w:hint="default"/>
      </w:rPr>
    </w:lvl>
    <w:lvl w:ilvl="3" w:tplc="AA202B36">
      <w:start w:val="1"/>
      <w:numFmt w:val="bullet"/>
      <w:lvlText w:val=""/>
      <w:lvlJc w:val="left"/>
      <w:pPr>
        <w:ind w:left="2880" w:hanging="360"/>
      </w:pPr>
      <w:rPr>
        <w:rFonts w:ascii="Symbol" w:hAnsi="Symbol" w:hint="default"/>
      </w:rPr>
    </w:lvl>
    <w:lvl w:ilvl="4" w:tplc="2E8C0B40">
      <w:start w:val="1"/>
      <w:numFmt w:val="bullet"/>
      <w:lvlText w:val="o"/>
      <w:lvlJc w:val="left"/>
      <w:pPr>
        <w:ind w:left="3600" w:hanging="360"/>
      </w:pPr>
      <w:rPr>
        <w:rFonts w:ascii="Courier New" w:hAnsi="Courier New" w:hint="default"/>
      </w:rPr>
    </w:lvl>
    <w:lvl w:ilvl="5" w:tplc="F74EEFF0">
      <w:start w:val="1"/>
      <w:numFmt w:val="bullet"/>
      <w:lvlText w:val=""/>
      <w:lvlJc w:val="left"/>
      <w:pPr>
        <w:ind w:left="4320" w:hanging="360"/>
      </w:pPr>
      <w:rPr>
        <w:rFonts w:ascii="Wingdings" w:hAnsi="Wingdings" w:hint="default"/>
      </w:rPr>
    </w:lvl>
    <w:lvl w:ilvl="6" w:tplc="52BC45E2">
      <w:start w:val="1"/>
      <w:numFmt w:val="bullet"/>
      <w:lvlText w:val=""/>
      <w:lvlJc w:val="left"/>
      <w:pPr>
        <w:ind w:left="5040" w:hanging="360"/>
      </w:pPr>
      <w:rPr>
        <w:rFonts w:ascii="Symbol" w:hAnsi="Symbol" w:hint="default"/>
      </w:rPr>
    </w:lvl>
    <w:lvl w:ilvl="7" w:tplc="7A74107A">
      <w:start w:val="1"/>
      <w:numFmt w:val="bullet"/>
      <w:lvlText w:val="o"/>
      <w:lvlJc w:val="left"/>
      <w:pPr>
        <w:ind w:left="5760" w:hanging="360"/>
      </w:pPr>
      <w:rPr>
        <w:rFonts w:ascii="Courier New" w:hAnsi="Courier New" w:hint="default"/>
      </w:rPr>
    </w:lvl>
    <w:lvl w:ilvl="8" w:tplc="66BA60A8">
      <w:start w:val="1"/>
      <w:numFmt w:val="bullet"/>
      <w:lvlText w:val=""/>
      <w:lvlJc w:val="left"/>
      <w:pPr>
        <w:ind w:left="6480" w:hanging="360"/>
      </w:pPr>
      <w:rPr>
        <w:rFonts w:ascii="Wingdings" w:hAnsi="Wingdings" w:hint="default"/>
      </w:rPr>
    </w:lvl>
  </w:abstractNum>
  <w:abstractNum w:abstractNumId="9" w15:restartNumberingAfterBreak="0">
    <w:nsid w:val="21A74959"/>
    <w:multiLevelType w:val="multilevel"/>
    <w:tmpl w:val="56E4F0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21D6434"/>
    <w:multiLevelType w:val="multilevel"/>
    <w:tmpl w:val="F566D1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4C31F0"/>
    <w:multiLevelType w:val="multilevel"/>
    <w:tmpl w:val="002632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66E046A"/>
    <w:multiLevelType w:val="hybridMultilevel"/>
    <w:tmpl w:val="1C0EA502"/>
    <w:lvl w:ilvl="0" w:tplc="238C3548">
      <w:start w:val="1"/>
      <w:numFmt w:val="bullet"/>
      <w:lvlText w:val=""/>
      <w:lvlJc w:val="left"/>
      <w:pPr>
        <w:ind w:left="720" w:hanging="360"/>
      </w:pPr>
      <w:rPr>
        <w:rFonts w:ascii="Symbol" w:hAnsi="Symbol" w:hint="default"/>
        <w:color w:val="000000"/>
      </w:rPr>
    </w:lvl>
    <w:lvl w:ilvl="1" w:tplc="6180E1CC">
      <w:start w:val="1"/>
      <w:numFmt w:val="bullet"/>
      <w:lvlText w:val="o"/>
      <w:lvlJc w:val="left"/>
      <w:pPr>
        <w:ind w:left="1440" w:hanging="360"/>
      </w:pPr>
      <w:rPr>
        <w:rFonts w:ascii="Courier New" w:eastAsia="Courier New" w:hAnsi="Courier New" w:cs="Courier New"/>
      </w:rPr>
    </w:lvl>
    <w:lvl w:ilvl="2" w:tplc="E4067E50">
      <w:start w:val="1"/>
      <w:numFmt w:val="bullet"/>
      <w:lvlText w:val="▪"/>
      <w:lvlJc w:val="left"/>
      <w:pPr>
        <w:ind w:left="2160" w:hanging="360"/>
      </w:pPr>
      <w:rPr>
        <w:rFonts w:ascii="Noto Sans Symbols" w:eastAsia="Noto Sans Symbols" w:hAnsi="Noto Sans Symbols" w:cs="Noto Sans Symbols"/>
      </w:rPr>
    </w:lvl>
    <w:lvl w:ilvl="3" w:tplc="31DAC0F0">
      <w:start w:val="1"/>
      <w:numFmt w:val="bullet"/>
      <w:lvlText w:val="●"/>
      <w:lvlJc w:val="left"/>
      <w:pPr>
        <w:ind w:left="2880" w:hanging="360"/>
      </w:pPr>
      <w:rPr>
        <w:rFonts w:ascii="Noto Sans Symbols" w:eastAsia="Noto Sans Symbols" w:hAnsi="Noto Sans Symbols" w:cs="Noto Sans Symbols"/>
      </w:rPr>
    </w:lvl>
    <w:lvl w:ilvl="4" w:tplc="5680D42C">
      <w:start w:val="1"/>
      <w:numFmt w:val="bullet"/>
      <w:lvlText w:val="o"/>
      <w:lvlJc w:val="left"/>
      <w:pPr>
        <w:ind w:left="3600" w:hanging="360"/>
      </w:pPr>
      <w:rPr>
        <w:rFonts w:ascii="Courier New" w:eastAsia="Courier New" w:hAnsi="Courier New" w:cs="Courier New"/>
      </w:rPr>
    </w:lvl>
    <w:lvl w:ilvl="5" w:tplc="336C07CC">
      <w:start w:val="1"/>
      <w:numFmt w:val="bullet"/>
      <w:lvlText w:val="▪"/>
      <w:lvlJc w:val="left"/>
      <w:pPr>
        <w:ind w:left="4320" w:hanging="360"/>
      </w:pPr>
      <w:rPr>
        <w:rFonts w:ascii="Noto Sans Symbols" w:eastAsia="Noto Sans Symbols" w:hAnsi="Noto Sans Symbols" w:cs="Noto Sans Symbols"/>
      </w:rPr>
    </w:lvl>
    <w:lvl w:ilvl="6" w:tplc="6BB6BFF4">
      <w:start w:val="1"/>
      <w:numFmt w:val="bullet"/>
      <w:lvlText w:val="●"/>
      <w:lvlJc w:val="left"/>
      <w:pPr>
        <w:ind w:left="5040" w:hanging="360"/>
      </w:pPr>
      <w:rPr>
        <w:rFonts w:ascii="Noto Sans Symbols" w:eastAsia="Noto Sans Symbols" w:hAnsi="Noto Sans Symbols" w:cs="Noto Sans Symbols"/>
      </w:rPr>
    </w:lvl>
    <w:lvl w:ilvl="7" w:tplc="6CE635E0">
      <w:start w:val="1"/>
      <w:numFmt w:val="bullet"/>
      <w:lvlText w:val="o"/>
      <w:lvlJc w:val="left"/>
      <w:pPr>
        <w:ind w:left="5760" w:hanging="360"/>
      </w:pPr>
      <w:rPr>
        <w:rFonts w:ascii="Courier New" w:eastAsia="Courier New" w:hAnsi="Courier New" w:cs="Courier New"/>
      </w:rPr>
    </w:lvl>
    <w:lvl w:ilvl="8" w:tplc="1B1451C6">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75B003A"/>
    <w:multiLevelType w:val="hybridMultilevel"/>
    <w:tmpl w:val="B18A7C4C"/>
    <w:lvl w:ilvl="0" w:tplc="D7AEC892">
      <w:start w:val="1"/>
      <w:numFmt w:val="bullet"/>
      <w:lvlText w:val="●"/>
      <w:lvlJc w:val="left"/>
      <w:pPr>
        <w:ind w:left="720" w:hanging="360"/>
      </w:pPr>
      <w:rPr>
        <w:rFonts w:ascii="Noto Sans Symbols" w:hAnsi="Noto Sans Symbols" w:hint="default"/>
      </w:rPr>
    </w:lvl>
    <w:lvl w:ilvl="1" w:tplc="16B46C68">
      <w:start w:val="1"/>
      <w:numFmt w:val="bullet"/>
      <w:lvlText w:val="o"/>
      <w:lvlJc w:val="left"/>
      <w:pPr>
        <w:ind w:left="1440" w:hanging="360"/>
      </w:pPr>
      <w:rPr>
        <w:rFonts w:ascii="Courier New" w:hAnsi="Courier New" w:hint="default"/>
      </w:rPr>
    </w:lvl>
    <w:lvl w:ilvl="2" w:tplc="672A1E8A">
      <w:start w:val="1"/>
      <w:numFmt w:val="bullet"/>
      <w:lvlText w:val=""/>
      <w:lvlJc w:val="left"/>
      <w:pPr>
        <w:ind w:left="2160" w:hanging="360"/>
      </w:pPr>
      <w:rPr>
        <w:rFonts w:ascii="Wingdings" w:hAnsi="Wingdings" w:hint="default"/>
      </w:rPr>
    </w:lvl>
    <w:lvl w:ilvl="3" w:tplc="16947166">
      <w:start w:val="1"/>
      <w:numFmt w:val="bullet"/>
      <w:lvlText w:val=""/>
      <w:lvlJc w:val="left"/>
      <w:pPr>
        <w:ind w:left="2880" w:hanging="360"/>
      </w:pPr>
      <w:rPr>
        <w:rFonts w:ascii="Symbol" w:hAnsi="Symbol" w:hint="default"/>
      </w:rPr>
    </w:lvl>
    <w:lvl w:ilvl="4" w:tplc="F2BCA4BC">
      <w:start w:val="1"/>
      <w:numFmt w:val="bullet"/>
      <w:lvlText w:val="o"/>
      <w:lvlJc w:val="left"/>
      <w:pPr>
        <w:ind w:left="3600" w:hanging="360"/>
      </w:pPr>
      <w:rPr>
        <w:rFonts w:ascii="Courier New" w:hAnsi="Courier New" w:hint="default"/>
      </w:rPr>
    </w:lvl>
    <w:lvl w:ilvl="5" w:tplc="6DDAC4D4">
      <w:start w:val="1"/>
      <w:numFmt w:val="bullet"/>
      <w:lvlText w:val=""/>
      <w:lvlJc w:val="left"/>
      <w:pPr>
        <w:ind w:left="4320" w:hanging="360"/>
      </w:pPr>
      <w:rPr>
        <w:rFonts w:ascii="Wingdings" w:hAnsi="Wingdings" w:hint="default"/>
      </w:rPr>
    </w:lvl>
    <w:lvl w:ilvl="6" w:tplc="9FB8C25E">
      <w:start w:val="1"/>
      <w:numFmt w:val="bullet"/>
      <w:lvlText w:val=""/>
      <w:lvlJc w:val="left"/>
      <w:pPr>
        <w:ind w:left="5040" w:hanging="360"/>
      </w:pPr>
      <w:rPr>
        <w:rFonts w:ascii="Symbol" w:hAnsi="Symbol" w:hint="default"/>
      </w:rPr>
    </w:lvl>
    <w:lvl w:ilvl="7" w:tplc="2F342E58">
      <w:start w:val="1"/>
      <w:numFmt w:val="bullet"/>
      <w:lvlText w:val="o"/>
      <w:lvlJc w:val="left"/>
      <w:pPr>
        <w:ind w:left="5760" w:hanging="360"/>
      </w:pPr>
      <w:rPr>
        <w:rFonts w:ascii="Courier New" w:hAnsi="Courier New" w:hint="default"/>
      </w:rPr>
    </w:lvl>
    <w:lvl w:ilvl="8" w:tplc="4258B40A">
      <w:start w:val="1"/>
      <w:numFmt w:val="bullet"/>
      <w:lvlText w:val=""/>
      <w:lvlJc w:val="left"/>
      <w:pPr>
        <w:ind w:left="6480" w:hanging="360"/>
      </w:pPr>
      <w:rPr>
        <w:rFonts w:ascii="Wingdings" w:hAnsi="Wingdings" w:hint="default"/>
      </w:rPr>
    </w:lvl>
  </w:abstractNum>
  <w:abstractNum w:abstractNumId="14" w15:restartNumberingAfterBreak="0">
    <w:nsid w:val="27942223"/>
    <w:multiLevelType w:val="multilevel"/>
    <w:tmpl w:val="336867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CB022C2"/>
    <w:multiLevelType w:val="multilevel"/>
    <w:tmpl w:val="4B86A4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EC0F37"/>
    <w:multiLevelType w:val="multilevel"/>
    <w:tmpl w:val="F1224D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0A910D0"/>
    <w:multiLevelType w:val="multilevel"/>
    <w:tmpl w:val="44E21C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37D0D63"/>
    <w:multiLevelType w:val="multilevel"/>
    <w:tmpl w:val="69B24B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BE32831"/>
    <w:multiLevelType w:val="hybridMultilevel"/>
    <w:tmpl w:val="494C463A"/>
    <w:lvl w:ilvl="0" w:tplc="9DF8D3E4">
      <w:start w:val="1"/>
      <w:numFmt w:val="bullet"/>
      <w:lvlText w:val="●"/>
      <w:lvlJc w:val="left"/>
      <w:pPr>
        <w:ind w:left="720" w:hanging="360"/>
      </w:pPr>
      <w:rPr>
        <w:rFonts w:ascii="Noto Sans Symbols" w:hAnsi="Noto Sans Symbols" w:hint="default"/>
      </w:rPr>
    </w:lvl>
    <w:lvl w:ilvl="1" w:tplc="7C0441D8">
      <w:start w:val="1"/>
      <w:numFmt w:val="bullet"/>
      <w:lvlText w:val="o"/>
      <w:lvlJc w:val="left"/>
      <w:pPr>
        <w:ind w:left="1440" w:hanging="360"/>
      </w:pPr>
      <w:rPr>
        <w:rFonts w:ascii="Courier New" w:hAnsi="Courier New" w:hint="default"/>
      </w:rPr>
    </w:lvl>
    <w:lvl w:ilvl="2" w:tplc="6150C32E">
      <w:start w:val="1"/>
      <w:numFmt w:val="bullet"/>
      <w:lvlText w:val=""/>
      <w:lvlJc w:val="left"/>
      <w:pPr>
        <w:ind w:left="2160" w:hanging="360"/>
      </w:pPr>
      <w:rPr>
        <w:rFonts w:ascii="Wingdings" w:hAnsi="Wingdings" w:hint="default"/>
      </w:rPr>
    </w:lvl>
    <w:lvl w:ilvl="3" w:tplc="302EB3BE">
      <w:start w:val="1"/>
      <w:numFmt w:val="bullet"/>
      <w:lvlText w:val=""/>
      <w:lvlJc w:val="left"/>
      <w:pPr>
        <w:ind w:left="2880" w:hanging="360"/>
      </w:pPr>
      <w:rPr>
        <w:rFonts w:ascii="Symbol" w:hAnsi="Symbol" w:hint="default"/>
      </w:rPr>
    </w:lvl>
    <w:lvl w:ilvl="4" w:tplc="25164992">
      <w:start w:val="1"/>
      <w:numFmt w:val="bullet"/>
      <w:lvlText w:val="o"/>
      <w:lvlJc w:val="left"/>
      <w:pPr>
        <w:ind w:left="3600" w:hanging="360"/>
      </w:pPr>
      <w:rPr>
        <w:rFonts w:ascii="Courier New" w:hAnsi="Courier New" w:hint="default"/>
      </w:rPr>
    </w:lvl>
    <w:lvl w:ilvl="5" w:tplc="C10A1EBA">
      <w:start w:val="1"/>
      <w:numFmt w:val="bullet"/>
      <w:lvlText w:val=""/>
      <w:lvlJc w:val="left"/>
      <w:pPr>
        <w:ind w:left="4320" w:hanging="360"/>
      </w:pPr>
      <w:rPr>
        <w:rFonts w:ascii="Wingdings" w:hAnsi="Wingdings" w:hint="default"/>
      </w:rPr>
    </w:lvl>
    <w:lvl w:ilvl="6" w:tplc="40E85150">
      <w:start w:val="1"/>
      <w:numFmt w:val="bullet"/>
      <w:lvlText w:val=""/>
      <w:lvlJc w:val="left"/>
      <w:pPr>
        <w:ind w:left="5040" w:hanging="360"/>
      </w:pPr>
      <w:rPr>
        <w:rFonts w:ascii="Symbol" w:hAnsi="Symbol" w:hint="default"/>
      </w:rPr>
    </w:lvl>
    <w:lvl w:ilvl="7" w:tplc="E9282090">
      <w:start w:val="1"/>
      <w:numFmt w:val="bullet"/>
      <w:lvlText w:val="o"/>
      <w:lvlJc w:val="left"/>
      <w:pPr>
        <w:ind w:left="5760" w:hanging="360"/>
      </w:pPr>
      <w:rPr>
        <w:rFonts w:ascii="Courier New" w:hAnsi="Courier New" w:hint="default"/>
      </w:rPr>
    </w:lvl>
    <w:lvl w:ilvl="8" w:tplc="8A7AF34C">
      <w:start w:val="1"/>
      <w:numFmt w:val="bullet"/>
      <w:lvlText w:val=""/>
      <w:lvlJc w:val="left"/>
      <w:pPr>
        <w:ind w:left="6480" w:hanging="360"/>
      </w:pPr>
      <w:rPr>
        <w:rFonts w:ascii="Wingdings" w:hAnsi="Wingdings" w:hint="default"/>
      </w:rPr>
    </w:lvl>
  </w:abstractNum>
  <w:abstractNum w:abstractNumId="20" w15:restartNumberingAfterBreak="0">
    <w:nsid w:val="3D216629"/>
    <w:multiLevelType w:val="multilevel"/>
    <w:tmpl w:val="01D221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DCD1CB5"/>
    <w:multiLevelType w:val="multilevel"/>
    <w:tmpl w:val="0EA0839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360" w:hanging="360"/>
      </w:pPr>
      <w:rPr>
        <w:rFonts w:ascii="Noto Sans Symbols" w:eastAsia="Noto Sans Symbols" w:hAnsi="Noto Sans Symbols" w:cs="Noto Sans Symbols"/>
      </w:rPr>
    </w:lvl>
    <w:lvl w:ilvl="3">
      <w:start w:val="1"/>
      <w:numFmt w:val="bullet"/>
      <w:lvlText w:val="●"/>
      <w:lvlJc w:val="left"/>
      <w:pPr>
        <w:ind w:left="1080" w:hanging="360"/>
      </w:pPr>
      <w:rPr>
        <w:rFonts w:ascii="Noto Sans Symbols" w:eastAsia="Noto Sans Symbols" w:hAnsi="Noto Sans Symbols" w:cs="Noto Sans Symbols"/>
      </w:rPr>
    </w:lvl>
    <w:lvl w:ilvl="4">
      <w:start w:val="1"/>
      <w:numFmt w:val="bullet"/>
      <w:lvlText w:val="o"/>
      <w:lvlJc w:val="left"/>
      <w:pPr>
        <w:ind w:left="1800" w:hanging="360"/>
      </w:pPr>
      <w:rPr>
        <w:rFonts w:ascii="Courier New" w:eastAsia="Courier New" w:hAnsi="Courier New" w:cs="Courier New"/>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3240" w:hanging="360"/>
      </w:pPr>
      <w:rPr>
        <w:rFonts w:ascii="Noto Sans Symbols" w:eastAsia="Noto Sans Symbols" w:hAnsi="Noto Sans Symbols" w:cs="Noto Sans Symbols"/>
      </w:rPr>
    </w:lvl>
    <w:lvl w:ilvl="7">
      <w:start w:val="1"/>
      <w:numFmt w:val="bullet"/>
      <w:lvlText w:val="o"/>
      <w:lvlJc w:val="left"/>
      <w:pPr>
        <w:ind w:left="3960" w:hanging="360"/>
      </w:pPr>
      <w:rPr>
        <w:rFonts w:ascii="Courier New" w:eastAsia="Courier New" w:hAnsi="Courier New" w:cs="Courier New"/>
      </w:rPr>
    </w:lvl>
    <w:lvl w:ilvl="8">
      <w:start w:val="1"/>
      <w:numFmt w:val="bullet"/>
      <w:lvlText w:val="▪"/>
      <w:lvlJc w:val="left"/>
      <w:pPr>
        <w:ind w:left="4680" w:hanging="360"/>
      </w:pPr>
      <w:rPr>
        <w:rFonts w:ascii="Noto Sans Symbols" w:eastAsia="Noto Sans Symbols" w:hAnsi="Noto Sans Symbols" w:cs="Noto Sans Symbols"/>
      </w:rPr>
    </w:lvl>
  </w:abstractNum>
  <w:abstractNum w:abstractNumId="22" w15:restartNumberingAfterBreak="0">
    <w:nsid w:val="3F9B66AB"/>
    <w:multiLevelType w:val="multilevel"/>
    <w:tmpl w:val="0B4259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4E4D48"/>
    <w:multiLevelType w:val="multilevel"/>
    <w:tmpl w:val="FCFE1E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9A16E38"/>
    <w:multiLevelType w:val="hybridMultilevel"/>
    <w:tmpl w:val="2DE4E534"/>
    <w:lvl w:ilvl="0" w:tplc="7A266FBA">
      <w:start w:val="1"/>
      <w:numFmt w:val="bullet"/>
      <w:lvlText w:val="●"/>
      <w:lvlJc w:val="left"/>
      <w:pPr>
        <w:ind w:left="720" w:hanging="360"/>
      </w:pPr>
      <w:rPr>
        <w:rFonts w:ascii="Noto Sans Symbols" w:hAnsi="Noto Sans Symbols" w:hint="default"/>
      </w:rPr>
    </w:lvl>
    <w:lvl w:ilvl="1" w:tplc="A10CEFAE">
      <w:start w:val="1"/>
      <w:numFmt w:val="bullet"/>
      <w:lvlText w:val="o"/>
      <w:lvlJc w:val="left"/>
      <w:pPr>
        <w:ind w:left="1440" w:hanging="360"/>
      </w:pPr>
      <w:rPr>
        <w:rFonts w:ascii="Courier New" w:hAnsi="Courier New" w:hint="default"/>
      </w:rPr>
    </w:lvl>
    <w:lvl w:ilvl="2" w:tplc="8A1A9952">
      <w:start w:val="1"/>
      <w:numFmt w:val="bullet"/>
      <w:lvlText w:val=""/>
      <w:lvlJc w:val="left"/>
      <w:pPr>
        <w:ind w:left="2160" w:hanging="360"/>
      </w:pPr>
      <w:rPr>
        <w:rFonts w:ascii="Wingdings" w:hAnsi="Wingdings" w:hint="default"/>
      </w:rPr>
    </w:lvl>
    <w:lvl w:ilvl="3" w:tplc="6276AD10">
      <w:start w:val="1"/>
      <w:numFmt w:val="bullet"/>
      <w:lvlText w:val=""/>
      <w:lvlJc w:val="left"/>
      <w:pPr>
        <w:ind w:left="2880" w:hanging="360"/>
      </w:pPr>
      <w:rPr>
        <w:rFonts w:ascii="Symbol" w:hAnsi="Symbol" w:hint="default"/>
      </w:rPr>
    </w:lvl>
    <w:lvl w:ilvl="4" w:tplc="B1C6AB6A">
      <w:start w:val="1"/>
      <w:numFmt w:val="bullet"/>
      <w:lvlText w:val="o"/>
      <w:lvlJc w:val="left"/>
      <w:pPr>
        <w:ind w:left="3600" w:hanging="360"/>
      </w:pPr>
      <w:rPr>
        <w:rFonts w:ascii="Courier New" w:hAnsi="Courier New" w:hint="default"/>
      </w:rPr>
    </w:lvl>
    <w:lvl w:ilvl="5" w:tplc="6C407178">
      <w:start w:val="1"/>
      <w:numFmt w:val="bullet"/>
      <w:lvlText w:val=""/>
      <w:lvlJc w:val="left"/>
      <w:pPr>
        <w:ind w:left="4320" w:hanging="360"/>
      </w:pPr>
      <w:rPr>
        <w:rFonts w:ascii="Wingdings" w:hAnsi="Wingdings" w:hint="default"/>
      </w:rPr>
    </w:lvl>
    <w:lvl w:ilvl="6" w:tplc="6FBAD59E">
      <w:start w:val="1"/>
      <w:numFmt w:val="bullet"/>
      <w:lvlText w:val=""/>
      <w:lvlJc w:val="left"/>
      <w:pPr>
        <w:ind w:left="5040" w:hanging="360"/>
      </w:pPr>
      <w:rPr>
        <w:rFonts w:ascii="Symbol" w:hAnsi="Symbol" w:hint="default"/>
      </w:rPr>
    </w:lvl>
    <w:lvl w:ilvl="7" w:tplc="C62C3DD2">
      <w:start w:val="1"/>
      <w:numFmt w:val="bullet"/>
      <w:lvlText w:val="o"/>
      <w:lvlJc w:val="left"/>
      <w:pPr>
        <w:ind w:left="5760" w:hanging="360"/>
      </w:pPr>
      <w:rPr>
        <w:rFonts w:ascii="Courier New" w:hAnsi="Courier New" w:hint="default"/>
      </w:rPr>
    </w:lvl>
    <w:lvl w:ilvl="8" w:tplc="EA8A709C">
      <w:start w:val="1"/>
      <w:numFmt w:val="bullet"/>
      <w:lvlText w:val=""/>
      <w:lvlJc w:val="left"/>
      <w:pPr>
        <w:ind w:left="6480" w:hanging="360"/>
      </w:pPr>
      <w:rPr>
        <w:rFonts w:ascii="Wingdings" w:hAnsi="Wingdings" w:hint="default"/>
      </w:rPr>
    </w:lvl>
  </w:abstractNum>
  <w:abstractNum w:abstractNumId="25" w15:restartNumberingAfterBreak="0">
    <w:nsid w:val="49F57F1B"/>
    <w:multiLevelType w:val="hybridMultilevel"/>
    <w:tmpl w:val="07A4A166"/>
    <w:lvl w:ilvl="0" w:tplc="C9BCA812">
      <w:start w:val="1"/>
      <w:numFmt w:val="bullet"/>
      <w:lvlText w:val="●"/>
      <w:lvlJc w:val="left"/>
      <w:pPr>
        <w:ind w:left="720" w:hanging="360"/>
      </w:pPr>
      <w:rPr>
        <w:rFonts w:ascii="Noto Sans Symbols" w:eastAsia="Noto Sans Symbols" w:hAnsi="Noto Sans Symbols" w:cs="Noto Sans Symbols"/>
      </w:rPr>
    </w:lvl>
    <w:lvl w:ilvl="1" w:tplc="62DAAB94">
      <w:start w:val="1"/>
      <w:numFmt w:val="bullet"/>
      <w:lvlText w:val="o"/>
      <w:lvlJc w:val="left"/>
      <w:pPr>
        <w:ind w:left="1440" w:hanging="360"/>
      </w:pPr>
      <w:rPr>
        <w:rFonts w:ascii="Courier New" w:eastAsia="Courier New" w:hAnsi="Courier New" w:cs="Courier New"/>
      </w:rPr>
    </w:lvl>
    <w:lvl w:ilvl="2" w:tplc="B8A87E64">
      <w:start w:val="1"/>
      <w:numFmt w:val="bullet"/>
      <w:lvlText w:val="▪"/>
      <w:lvlJc w:val="left"/>
      <w:pPr>
        <w:ind w:left="2160" w:hanging="360"/>
      </w:pPr>
      <w:rPr>
        <w:rFonts w:ascii="Noto Sans Symbols" w:eastAsia="Noto Sans Symbols" w:hAnsi="Noto Sans Symbols" w:cs="Noto Sans Symbols"/>
      </w:rPr>
    </w:lvl>
    <w:lvl w:ilvl="3" w:tplc="3B547FD4">
      <w:start w:val="1"/>
      <w:numFmt w:val="bullet"/>
      <w:lvlText w:val="●"/>
      <w:lvlJc w:val="left"/>
      <w:pPr>
        <w:ind w:left="2880" w:hanging="360"/>
      </w:pPr>
      <w:rPr>
        <w:rFonts w:ascii="Noto Sans Symbols" w:eastAsia="Noto Sans Symbols" w:hAnsi="Noto Sans Symbols" w:cs="Noto Sans Symbols"/>
      </w:rPr>
    </w:lvl>
    <w:lvl w:ilvl="4" w:tplc="880492E0">
      <w:start w:val="1"/>
      <w:numFmt w:val="bullet"/>
      <w:lvlText w:val="o"/>
      <w:lvlJc w:val="left"/>
      <w:pPr>
        <w:ind w:left="3600" w:hanging="360"/>
      </w:pPr>
      <w:rPr>
        <w:rFonts w:ascii="Courier New" w:eastAsia="Courier New" w:hAnsi="Courier New" w:cs="Courier New"/>
      </w:rPr>
    </w:lvl>
    <w:lvl w:ilvl="5" w:tplc="401A75A0">
      <w:start w:val="1"/>
      <w:numFmt w:val="bullet"/>
      <w:lvlText w:val="▪"/>
      <w:lvlJc w:val="left"/>
      <w:pPr>
        <w:ind w:left="4320" w:hanging="360"/>
      </w:pPr>
      <w:rPr>
        <w:rFonts w:ascii="Noto Sans Symbols" w:eastAsia="Noto Sans Symbols" w:hAnsi="Noto Sans Symbols" w:cs="Noto Sans Symbols"/>
      </w:rPr>
    </w:lvl>
    <w:lvl w:ilvl="6" w:tplc="1F1E3C8A">
      <w:start w:val="1"/>
      <w:numFmt w:val="bullet"/>
      <w:lvlText w:val="●"/>
      <w:lvlJc w:val="left"/>
      <w:pPr>
        <w:ind w:left="5040" w:hanging="360"/>
      </w:pPr>
      <w:rPr>
        <w:rFonts w:ascii="Noto Sans Symbols" w:eastAsia="Noto Sans Symbols" w:hAnsi="Noto Sans Symbols" w:cs="Noto Sans Symbols"/>
      </w:rPr>
    </w:lvl>
    <w:lvl w:ilvl="7" w:tplc="D45A2B48">
      <w:start w:val="1"/>
      <w:numFmt w:val="bullet"/>
      <w:lvlText w:val="o"/>
      <w:lvlJc w:val="left"/>
      <w:pPr>
        <w:ind w:left="5760" w:hanging="360"/>
      </w:pPr>
      <w:rPr>
        <w:rFonts w:ascii="Courier New" w:eastAsia="Courier New" w:hAnsi="Courier New" w:cs="Courier New"/>
      </w:rPr>
    </w:lvl>
    <w:lvl w:ilvl="8" w:tplc="D63091DA">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C0D5C53"/>
    <w:multiLevelType w:val="multilevel"/>
    <w:tmpl w:val="5128DD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1D17E3A"/>
    <w:multiLevelType w:val="hybridMultilevel"/>
    <w:tmpl w:val="9B44082E"/>
    <w:lvl w:ilvl="0" w:tplc="3A286AF0">
      <w:start w:val="1"/>
      <w:numFmt w:val="bullet"/>
      <w:lvlText w:val="●"/>
      <w:lvlJc w:val="left"/>
      <w:pPr>
        <w:ind w:left="720" w:hanging="360"/>
      </w:pPr>
      <w:rPr>
        <w:rFonts w:ascii="Noto Sans Symbols" w:hAnsi="Noto Sans Symbols" w:hint="default"/>
      </w:rPr>
    </w:lvl>
    <w:lvl w:ilvl="1" w:tplc="D35E3488">
      <w:start w:val="1"/>
      <w:numFmt w:val="bullet"/>
      <w:lvlText w:val="o"/>
      <w:lvlJc w:val="left"/>
      <w:pPr>
        <w:ind w:left="1440" w:hanging="360"/>
      </w:pPr>
      <w:rPr>
        <w:rFonts w:ascii="Courier New" w:hAnsi="Courier New" w:hint="default"/>
      </w:rPr>
    </w:lvl>
    <w:lvl w:ilvl="2" w:tplc="BE7892F4">
      <w:start w:val="1"/>
      <w:numFmt w:val="bullet"/>
      <w:lvlText w:val=""/>
      <w:lvlJc w:val="left"/>
      <w:pPr>
        <w:ind w:left="2160" w:hanging="360"/>
      </w:pPr>
      <w:rPr>
        <w:rFonts w:ascii="Wingdings" w:hAnsi="Wingdings" w:hint="default"/>
      </w:rPr>
    </w:lvl>
    <w:lvl w:ilvl="3" w:tplc="2B3277D6">
      <w:start w:val="1"/>
      <w:numFmt w:val="bullet"/>
      <w:lvlText w:val=""/>
      <w:lvlJc w:val="left"/>
      <w:pPr>
        <w:ind w:left="2880" w:hanging="360"/>
      </w:pPr>
      <w:rPr>
        <w:rFonts w:ascii="Symbol" w:hAnsi="Symbol" w:hint="default"/>
      </w:rPr>
    </w:lvl>
    <w:lvl w:ilvl="4" w:tplc="D690EFA0">
      <w:start w:val="1"/>
      <w:numFmt w:val="bullet"/>
      <w:lvlText w:val="o"/>
      <w:lvlJc w:val="left"/>
      <w:pPr>
        <w:ind w:left="3600" w:hanging="360"/>
      </w:pPr>
      <w:rPr>
        <w:rFonts w:ascii="Courier New" w:hAnsi="Courier New" w:hint="default"/>
      </w:rPr>
    </w:lvl>
    <w:lvl w:ilvl="5" w:tplc="5B76542C">
      <w:start w:val="1"/>
      <w:numFmt w:val="bullet"/>
      <w:lvlText w:val=""/>
      <w:lvlJc w:val="left"/>
      <w:pPr>
        <w:ind w:left="4320" w:hanging="360"/>
      </w:pPr>
      <w:rPr>
        <w:rFonts w:ascii="Wingdings" w:hAnsi="Wingdings" w:hint="default"/>
      </w:rPr>
    </w:lvl>
    <w:lvl w:ilvl="6" w:tplc="B66A92A2">
      <w:start w:val="1"/>
      <w:numFmt w:val="bullet"/>
      <w:lvlText w:val=""/>
      <w:lvlJc w:val="left"/>
      <w:pPr>
        <w:ind w:left="5040" w:hanging="360"/>
      </w:pPr>
      <w:rPr>
        <w:rFonts w:ascii="Symbol" w:hAnsi="Symbol" w:hint="default"/>
      </w:rPr>
    </w:lvl>
    <w:lvl w:ilvl="7" w:tplc="BB902728">
      <w:start w:val="1"/>
      <w:numFmt w:val="bullet"/>
      <w:lvlText w:val="o"/>
      <w:lvlJc w:val="left"/>
      <w:pPr>
        <w:ind w:left="5760" w:hanging="360"/>
      </w:pPr>
      <w:rPr>
        <w:rFonts w:ascii="Courier New" w:hAnsi="Courier New" w:hint="default"/>
      </w:rPr>
    </w:lvl>
    <w:lvl w:ilvl="8" w:tplc="7F9873C2">
      <w:start w:val="1"/>
      <w:numFmt w:val="bullet"/>
      <w:lvlText w:val=""/>
      <w:lvlJc w:val="left"/>
      <w:pPr>
        <w:ind w:left="6480" w:hanging="360"/>
      </w:pPr>
      <w:rPr>
        <w:rFonts w:ascii="Wingdings" w:hAnsi="Wingdings" w:hint="default"/>
      </w:rPr>
    </w:lvl>
  </w:abstractNum>
  <w:abstractNum w:abstractNumId="28" w15:restartNumberingAfterBreak="0">
    <w:nsid w:val="53AF36C9"/>
    <w:multiLevelType w:val="multilevel"/>
    <w:tmpl w:val="12C6B4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4AB7E49"/>
    <w:multiLevelType w:val="multilevel"/>
    <w:tmpl w:val="F506AC5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7A50E57"/>
    <w:multiLevelType w:val="multilevel"/>
    <w:tmpl w:val="918C1E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B215234"/>
    <w:multiLevelType w:val="multilevel"/>
    <w:tmpl w:val="9F0E4542"/>
    <w:lvl w:ilvl="0">
      <w:start w:val="1"/>
      <w:numFmt w:val="bullet"/>
      <w:lvlText w:val="●"/>
      <w:lvlJc w:val="left"/>
      <w:pPr>
        <w:ind w:left="720" w:hanging="360"/>
      </w:pPr>
      <w:rPr>
        <w:rFonts w:ascii="Noto Sans Symbols" w:hAnsi="Noto Sans Symbols" w:hint="default"/>
        <w:color w:val="000000"/>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
      <w:lvlJc w:val="left"/>
      <w:pPr>
        <w:ind w:left="5760" w:hanging="360"/>
      </w:pPr>
      <w:rPr>
        <w:rFonts w:ascii="Courier New" w:hAnsi="Courier New" w:hint="default"/>
      </w:rPr>
    </w:lvl>
    <w:lvl w:ilvl="8">
      <w:start w:val="1"/>
      <w:numFmt w:val="bullet"/>
      <w:lvlText w:val="■"/>
      <w:lvlJc w:val="left"/>
      <w:pPr>
        <w:ind w:left="6480" w:hanging="360"/>
      </w:pPr>
      <w:rPr>
        <w:rFonts w:ascii="Noto Sans Symbols" w:hAnsi="Noto Sans Symbols" w:hint="default"/>
      </w:rPr>
    </w:lvl>
  </w:abstractNum>
  <w:abstractNum w:abstractNumId="32" w15:restartNumberingAfterBreak="0">
    <w:nsid w:val="5DB53C39"/>
    <w:multiLevelType w:val="multilevel"/>
    <w:tmpl w:val="2D0E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CE754C"/>
    <w:multiLevelType w:val="multilevel"/>
    <w:tmpl w:val="8648D990"/>
    <w:lvl w:ilvl="0">
      <w:start w:val="1"/>
      <w:numFmt w:val="bullet"/>
      <w:lvlText w:val="●"/>
      <w:lvlJc w:val="left"/>
      <w:pPr>
        <w:ind w:left="720" w:hanging="360"/>
      </w:pPr>
      <w:rPr>
        <w:rFonts w:ascii="Noto Sans Symbols" w:hAnsi="Noto Sans Symbols" w:hint="default"/>
        <w:color w:val="000000"/>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Noto Sans Symbols" w:hAnsi="Noto Sans Symbols" w:hint="default"/>
      </w:rPr>
    </w:lvl>
  </w:abstractNum>
  <w:abstractNum w:abstractNumId="34" w15:restartNumberingAfterBreak="0">
    <w:nsid w:val="63AC7ECD"/>
    <w:multiLevelType w:val="multilevel"/>
    <w:tmpl w:val="C31E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011DF8"/>
    <w:multiLevelType w:val="multilevel"/>
    <w:tmpl w:val="35EE53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A9C2ACB"/>
    <w:multiLevelType w:val="multilevel"/>
    <w:tmpl w:val="C5026D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4954303"/>
    <w:multiLevelType w:val="multilevel"/>
    <w:tmpl w:val="AB14C1AE"/>
    <w:lvl w:ilvl="0">
      <w:start w:val="1"/>
      <w:numFmt w:val="bullet"/>
      <w:lvlText w:val=""/>
      <w:lvlJc w:val="left"/>
      <w:pPr>
        <w:ind w:left="720" w:hanging="360"/>
      </w:pPr>
      <w:rPr>
        <w:rFonts w:ascii="Symbol" w:hAnsi="Symbol" w:hint="default"/>
        <w:color w:val="auto"/>
        <w:sz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6AE34D0"/>
    <w:multiLevelType w:val="hybridMultilevel"/>
    <w:tmpl w:val="88188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B87016"/>
    <w:multiLevelType w:val="multilevel"/>
    <w:tmpl w:val="8230E4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B391261"/>
    <w:multiLevelType w:val="hybridMultilevel"/>
    <w:tmpl w:val="04F2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7897161">
    <w:abstractNumId w:val="19"/>
  </w:num>
  <w:num w:numId="2" w16cid:durableId="1155024025">
    <w:abstractNumId w:val="8"/>
  </w:num>
  <w:num w:numId="3" w16cid:durableId="1900020941">
    <w:abstractNumId w:val="24"/>
  </w:num>
  <w:num w:numId="4" w16cid:durableId="68819152">
    <w:abstractNumId w:val="27"/>
  </w:num>
  <w:num w:numId="5" w16cid:durableId="759179632">
    <w:abstractNumId w:val="7"/>
  </w:num>
  <w:num w:numId="6" w16cid:durableId="2039894306">
    <w:abstractNumId w:val="15"/>
  </w:num>
  <w:num w:numId="7" w16cid:durableId="1014839200">
    <w:abstractNumId w:val="13"/>
  </w:num>
  <w:num w:numId="8" w16cid:durableId="443228001">
    <w:abstractNumId w:val="22"/>
  </w:num>
  <w:num w:numId="9" w16cid:durableId="1873106148">
    <w:abstractNumId w:val="33"/>
  </w:num>
  <w:num w:numId="10" w16cid:durableId="2024041381">
    <w:abstractNumId w:val="2"/>
  </w:num>
  <w:num w:numId="11" w16cid:durableId="1676954593">
    <w:abstractNumId w:val="35"/>
  </w:num>
  <w:num w:numId="12" w16cid:durableId="594285689">
    <w:abstractNumId w:val="12"/>
  </w:num>
  <w:num w:numId="13" w16cid:durableId="1071467908">
    <w:abstractNumId w:val="6"/>
  </w:num>
  <w:num w:numId="14" w16cid:durableId="1753428564">
    <w:abstractNumId w:val="14"/>
  </w:num>
  <w:num w:numId="15" w16cid:durableId="1401830626">
    <w:abstractNumId w:val="16"/>
  </w:num>
  <w:num w:numId="16" w16cid:durableId="388312217">
    <w:abstractNumId w:val="38"/>
  </w:num>
  <w:num w:numId="17" w16cid:durableId="827474211">
    <w:abstractNumId w:val="31"/>
  </w:num>
  <w:num w:numId="18" w16cid:durableId="1039546991">
    <w:abstractNumId w:val="29"/>
  </w:num>
  <w:num w:numId="19" w16cid:durableId="1730152507">
    <w:abstractNumId w:val="1"/>
  </w:num>
  <w:num w:numId="20" w16cid:durableId="1760249417">
    <w:abstractNumId w:val="26"/>
  </w:num>
  <w:num w:numId="21" w16cid:durableId="2109810473">
    <w:abstractNumId w:val="25"/>
  </w:num>
  <w:num w:numId="22" w16cid:durableId="1510368632">
    <w:abstractNumId w:val="18"/>
  </w:num>
  <w:num w:numId="23" w16cid:durableId="587153942">
    <w:abstractNumId w:val="10"/>
  </w:num>
  <w:num w:numId="24" w16cid:durableId="1452553196">
    <w:abstractNumId w:val="5"/>
  </w:num>
  <w:num w:numId="25" w16cid:durableId="805784456">
    <w:abstractNumId w:val="30"/>
  </w:num>
  <w:num w:numId="26" w16cid:durableId="1215848486">
    <w:abstractNumId w:val="23"/>
  </w:num>
  <w:num w:numId="27" w16cid:durableId="185296863">
    <w:abstractNumId w:val="21"/>
  </w:num>
  <w:num w:numId="28" w16cid:durableId="1019090225">
    <w:abstractNumId w:val="39"/>
  </w:num>
  <w:num w:numId="29" w16cid:durableId="1075198549">
    <w:abstractNumId w:val="20"/>
  </w:num>
  <w:num w:numId="30" w16cid:durableId="92361569">
    <w:abstractNumId w:val="17"/>
  </w:num>
  <w:num w:numId="31" w16cid:durableId="1355422680">
    <w:abstractNumId w:val="36"/>
  </w:num>
  <w:num w:numId="32" w16cid:durableId="874587107">
    <w:abstractNumId w:val="4"/>
  </w:num>
  <w:num w:numId="33" w16cid:durableId="252514493">
    <w:abstractNumId w:val="3"/>
  </w:num>
  <w:num w:numId="34" w16cid:durableId="1684437558">
    <w:abstractNumId w:val="9"/>
  </w:num>
  <w:num w:numId="35" w16cid:durableId="927035797">
    <w:abstractNumId w:val="11"/>
  </w:num>
  <w:num w:numId="36" w16cid:durableId="1646086563">
    <w:abstractNumId w:val="37"/>
  </w:num>
  <w:num w:numId="37" w16cid:durableId="77951141">
    <w:abstractNumId w:val="40"/>
  </w:num>
  <w:num w:numId="38" w16cid:durableId="273443930">
    <w:abstractNumId w:val="28"/>
  </w:num>
  <w:num w:numId="39" w16cid:durableId="1517887491">
    <w:abstractNumId w:val="0"/>
  </w:num>
  <w:num w:numId="40" w16cid:durableId="962885466">
    <w:abstractNumId w:val="34"/>
  </w:num>
  <w:num w:numId="41" w16cid:durableId="246576473">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39F"/>
    <w:rsid w:val="00000776"/>
    <w:rsid w:val="00000786"/>
    <w:rsid w:val="00005A29"/>
    <w:rsid w:val="00007B3F"/>
    <w:rsid w:val="00013B40"/>
    <w:rsid w:val="00021E75"/>
    <w:rsid w:val="000357AF"/>
    <w:rsid w:val="00040E0C"/>
    <w:rsid w:val="00043AD7"/>
    <w:rsid w:val="00046503"/>
    <w:rsid w:val="00046AF4"/>
    <w:rsid w:val="00050EAF"/>
    <w:rsid w:val="000533D4"/>
    <w:rsid w:val="00053A3A"/>
    <w:rsid w:val="00057434"/>
    <w:rsid w:val="00057CAF"/>
    <w:rsid w:val="000629F9"/>
    <w:rsid w:val="000631A8"/>
    <w:rsid w:val="00063AF6"/>
    <w:rsid w:val="00073E94"/>
    <w:rsid w:val="00080AE0"/>
    <w:rsid w:val="00083133"/>
    <w:rsid w:val="00083B5D"/>
    <w:rsid w:val="0009118D"/>
    <w:rsid w:val="000A347B"/>
    <w:rsid w:val="000A6FDC"/>
    <w:rsid w:val="000A72E0"/>
    <w:rsid w:val="000B51E6"/>
    <w:rsid w:val="000B5E9E"/>
    <w:rsid w:val="000C24F9"/>
    <w:rsid w:val="000D11CE"/>
    <w:rsid w:val="000E0882"/>
    <w:rsid w:val="000E1510"/>
    <w:rsid w:val="00100010"/>
    <w:rsid w:val="001023DD"/>
    <w:rsid w:val="00103153"/>
    <w:rsid w:val="00104C52"/>
    <w:rsid w:val="0010564B"/>
    <w:rsid w:val="00106CF9"/>
    <w:rsid w:val="0011271D"/>
    <w:rsid w:val="001238CC"/>
    <w:rsid w:val="00125222"/>
    <w:rsid w:val="00127484"/>
    <w:rsid w:val="0013186A"/>
    <w:rsid w:val="00133531"/>
    <w:rsid w:val="00140301"/>
    <w:rsid w:val="001431F5"/>
    <w:rsid w:val="00145762"/>
    <w:rsid w:val="00146199"/>
    <w:rsid w:val="0015245F"/>
    <w:rsid w:val="0015288D"/>
    <w:rsid w:val="0015405A"/>
    <w:rsid w:val="001540F9"/>
    <w:rsid w:val="001550A0"/>
    <w:rsid w:val="0015554B"/>
    <w:rsid w:val="00161DFD"/>
    <w:rsid w:val="00163563"/>
    <w:rsid w:val="00163794"/>
    <w:rsid w:val="00166441"/>
    <w:rsid w:val="00173C4C"/>
    <w:rsid w:val="00184DA0"/>
    <w:rsid w:val="00184F3D"/>
    <w:rsid w:val="00185F7A"/>
    <w:rsid w:val="0018632E"/>
    <w:rsid w:val="001865C3"/>
    <w:rsid w:val="001879C0"/>
    <w:rsid w:val="0019047D"/>
    <w:rsid w:val="00190606"/>
    <w:rsid w:val="00191D7F"/>
    <w:rsid w:val="001972CA"/>
    <w:rsid w:val="001A0970"/>
    <w:rsid w:val="001A598F"/>
    <w:rsid w:val="001AA2CD"/>
    <w:rsid w:val="001B5058"/>
    <w:rsid w:val="001D0D50"/>
    <w:rsid w:val="001D1709"/>
    <w:rsid w:val="001D3A4E"/>
    <w:rsid w:val="001D518A"/>
    <w:rsid w:val="001D6A32"/>
    <w:rsid w:val="001DFC43"/>
    <w:rsid w:val="001E73FD"/>
    <w:rsid w:val="001F2494"/>
    <w:rsid w:val="001F2B34"/>
    <w:rsid w:val="001F3591"/>
    <w:rsid w:val="00215581"/>
    <w:rsid w:val="002250EB"/>
    <w:rsid w:val="002270BF"/>
    <w:rsid w:val="00232374"/>
    <w:rsid w:val="002345FC"/>
    <w:rsid w:val="002466E2"/>
    <w:rsid w:val="00251907"/>
    <w:rsid w:val="0025396B"/>
    <w:rsid w:val="0025562E"/>
    <w:rsid w:val="00255947"/>
    <w:rsid w:val="00257E0F"/>
    <w:rsid w:val="002753E1"/>
    <w:rsid w:val="0027798D"/>
    <w:rsid w:val="0028121A"/>
    <w:rsid w:val="00287ABD"/>
    <w:rsid w:val="00290FF0"/>
    <w:rsid w:val="00293F3C"/>
    <w:rsid w:val="00294624"/>
    <w:rsid w:val="002A1B0A"/>
    <w:rsid w:val="002A43B4"/>
    <w:rsid w:val="002B1C73"/>
    <w:rsid w:val="002C590F"/>
    <w:rsid w:val="002D71A4"/>
    <w:rsid w:val="002D7834"/>
    <w:rsid w:val="002E2A0E"/>
    <w:rsid w:val="002F1879"/>
    <w:rsid w:val="002F50EA"/>
    <w:rsid w:val="002F60D7"/>
    <w:rsid w:val="002F65EE"/>
    <w:rsid w:val="002F77B5"/>
    <w:rsid w:val="00300EAF"/>
    <w:rsid w:val="00307B92"/>
    <w:rsid w:val="003159C8"/>
    <w:rsid w:val="0031723C"/>
    <w:rsid w:val="00321D62"/>
    <w:rsid w:val="00327956"/>
    <w:rsid w:val="00330E25"/>
    <w:rsid w:val="0033276E"/>
    <w:rsid w:val="00333AC7"/>
    <w:rsid w:val="003345A3"/>
    <w:rsid w:val="0034468C"/>
    <w:rsid w:val="00352C83"/>
    <w:rsid w:val="00353BBD"/>
    <w:rsid w:val="0035764B"/>
    <w:rsid w:val="00366797"/>
    <w:rsid w:val="00366CD6"/>
    <w:rsid w:val="00367BD5"/>
    <w:rsid w:val="00371A4E"/>
    <w:rsid w:val="00371F5F"/>
    <w:rsid w:val="00375033"/>
    <w:rsid w:val="003817B3"/>
    <w:rsid w:val="003823D6"/>
    <w:rsid w:val="003830F9"/>
    <w:rsid w:val="00386B57"/>
    <w:rsid w:val="00393D0E"/>
    <w:rsid w:val="003A34E4"/>
    <w:rsid w:val="003A57D4"/>
    <w:rsid w:val="003A7114"/>
    <w:rsid w:val="003B0BCA"/>
    <w:rsid w:val="003B2942"/>
    <w:rsid w:val="003B4C93"/>
    <w:rsid w:val="003C0FEA"/>
    <w:rsid w:val="003C723A"/>
    <w:rsid w:val="003D180E"/>
    <w:rsid w:val="003D1AEC"/>
    <w:rsid w:val="003D671A"/>
    <w:rsid w:val="003E100D"/>
    <w:rsid w:val="003E17B2"/>
    <w:rsid w:val="003E3A5C"/>
    <w:rsid w:val="003E5F28"/>
    <w:rsid w:val="003F2E8F"/>
    <w:rsid w:val="003F38C2"/>
    <w:rsid w:val="003F4546"/>
    <w:rsid w:val="003F4F3E"/>
    <w:rsid w:val="003F5648"/>
    <w:rsid w:val="004064E2"/>
    <w:rsid w:val="004071A0"/>
    <w:rsid w:val="004125CB"/>
    <w:rsid w:val="0041332B"/>
    <w:rsid w:val="00413F3D"/>
    <w:rsid w:val="0041788F"/>
    <w:rsid w:val="004179AB"/>
    <w:rsid w:val="004208FC"/>
    <w:rsid w:val="004276EA"/>
    <w:rsid w:val="00431DF8"/>
    <w:rsid w:val="0043418C"/>
    <w:rsid w:val="004362CF"/>
    <w:rsid w:val="004452A5"/>
    <w:rsid w:val="00445C90"/>
    <w:rsid w:val="00457181"/>
    <w:rsid w:val="00460B23"/>
    <w:rsid w:val="00462434"/>
    <w:rsid w:val="00466ABB"/>
    <w:rsid w:val="0047695F"/>
    <w:rsid w:val="00485BF8"/>
    <w:rsid w:val="00485EA2"/>
    <w:rsid w:val="00495996"/>
    <w:rsid w:val="004A107B"/>
    <w:rsid w:val="004B17D6"/>
    <w:rsid w:val="004B344F"/>
    <w:rsid w:val="004B5E2B"/>
    <w:rsid w:val="004C19B8"/>
    <w:rsid w:val="004C38BA"/>
    <w:rsid w:val="004C3F38"/>
    <w:rsid w:val="004D0A79"/>
    <w:rsid w:val="004D1D62"/>
    <w:rsid w:val="004D2291"/>
    <w:rsid w:val="004E26CA"/>
    <w:rsid w:val="004E5EE2"/>
    <w:rsid w:val="004E6641"/>
    <w:rsid w:val="004F14E9"/>
    <w:rsid w:val="005004F7"/>
    <w:rsid w:val="00501574"/>
    <w:rsid w:val="00502C92"/>
    <w:rsid w:val="0050455A"/>
    <w:rsid w:val="005050DA"/>
    <w:rsid w:val="00512FD9"/>
    <w:rsid w:val="0051488F"/>
    <w:rsid w:val="00521CDD"/>
    <w:rsid w:val="00524A0C"/>
    <w:rsid w:val="0053487D"/>
    <w:rsid w:val="0054035D"/>
    <w:rsid w:val="00540387"/>
    <w:rsid w:val="00540BDA"/>
    <w:rsid w:val="00543C37"/>
    <w:rsid w:val="00543FDE"/>
    <w:rsid w:val="005446AE"/>
    <w:rsid w:val="00545B37"/>
    <w:rsid w:val="00546CC4"/>
    <w:rsid w:val="00546DF4"/>
    <w:rsid w:val="005526F6"/>
    <w:rsid w:val="00561A34"/>
    <w:rsid w:val="005673B3"/>
    <w:rsid w:val="005704BF"/>
    <w:rsid w:val="005727DD"/>
    <w:rsid w:val="00577EED"/>
    <w:rsid w:val="00582175"/>
    <w:rsid w:val="005860CC"/>
    <w:rsid w:val="00587490"/>
    <w:rsid w:val="005A3ADA"/>
    <w:rsid w:val="005A4A3A"/>
    <w:rsid w:val="005A6538"/>
    <w:rsid w:val="005B0E82"/>
    <w:rsid w:val="005B24BA"/>
    <w:rsid w:val="005B322A"/>
    <w:rsid w:val="005D0A7E"/>
    <w:rsid w:val="005D0C26"/>
    <w:rsid w:val="005D0F3D"/>
    <w:rsid w:val="005D2DF4"/>
    <w:rsid w:val="005D4202"/>
    <w:rsid w:val="005D5562"/>
    <w:rsid w:val="005D76C4"/>
    <w:rsid w:val="005E1B98"/>
    <w:rsid w:val="005E7CB0"/>
    <w:rsid w:val="005F528D"/>
    <w:rsid w:val="0060626F"/>
    <w:rsid w:val="00607539"/>
    <w:rsid w:val="00614164"/>
    <w:rsid w:val="006216EE"/>
    <w:rsid w:val="006254A9"/>
    <w:rsid w:val="0062628E"/>
    <w:rsid w:val="00626BB5"/>
    <w:rsid w:val="00627CDB"/>
    <w:rsid w:val="00630CF2"/>
    <w:rsid w:val="00640BED"/>
    <w:rsid w:val="0064369A"/>
    <w:rsid w:val="006531C6"/>
    <w:rsid w:val="00653C36"/>
    <w:rsid w:val="00653F30"/>
    <w:rsid w:val="006671E1"/>
    <w:rsid w:val="00670B81"/>
    <w:rsid w:val="00675CD3"/>
    <w:rsid w:val="00680341"/>
    <w:rsid w:val="0068BCE1"/>
    <w:rsid w:val="0069025C"/>
    <w:rsid w:val="006905A5"/>
    <w:rsid w:val="00696299"/>
    <w:rsid w:val="006977C7"/>
    <w:rsid w:val="006A0F26"/>
    <w:rsid w:val="006A3250"/>
    <w:rsid w:val="006C096A"/>
    <w:rsid w:val="006C21D7"/>
    <w:rsid w:val="006C5AD3"/>
    <w:rsid w:val="006C6E0B"/>
    <w:rsid w:val="006D28B4"/>
    <w:rsid w:val="006D446D"/>
    <w:rsid w:val="006D52B1"/>
    <w:rsid w:val="006D5341"/>
    <w:rsid w:val="006D5EBE"/>
    <w:rsid w:val="006F65CF"/>
    <w:rsid w:val="006F7844"/>
    <w:rsid w:val="00700872"/>
    <w:rsid w:val="00703C57"/>
    <w:rsid w:val="007077CD"/>
    <w:rsid w:val="0071568E"/>
    <w:rsid w:val="00717903"/>
    <w:rsid w:val="00720280"/>
    <w:rsid w:val="00725084"/>
    <w:rsid w:val="007252AA"/>
    <w:rsid w:val="0073001C"/>
    <w:rsid w:val="00730C0A"/>
    <w:rsid w:val="00736354"/>
    <w:rsid w:val="00742E9C"/>
    <w:rsid w:val="00746314"/>
    <w:rsid w:val="00762919"/>
    <w:rsid w:val="0076415B"/>
    <w:rsid w:val="0076614F"/>
    <w:rsid w:val="00770373"/>
    <w:rsid w:val="007745CB"/>
    <w:rsid w:val="00783B74"/>
    <w:rsid w:val="007859EF"/>
    <w:rsid w:val="0078739F"/>
    <w:rsid w:val="0079146C"/>
    <w:rsid w:val="00791BCB"/>
    <w:rsid w:val="0079751A"/>
    <w:rsid w:val="007A4E9A"/>
    <w:rsid w:val="007A7789"/>
    <w:rsid w:val="007B4761"/>
    <w:rsid w:val="007C32C0"/>
    <w:rsid w:val="007C50D6"/>
    <w:rsid w:val="007D247F"/>
    <w:rsid w:val="007E661C"/>
    <w:rsid w:val="007E7451"/>
    <w:rsid w:val="007F6504"/>
    <w:rsid w:val="0080756A"/>
    <w:rsid w:val="008077D9"/>
    <w:rsid w:val="00812A2A"/>
    <w:rsid w:val="008133DA"/>
    <w:rsid w:val="00814BCC"/>
    <w:rsid w:val="00816D1D"/>
    <w:rsid w:val="0081787E"/>
    <w:rsid w:val="00821342"/>
    <w:rsid w:val="00824CA4"/>
    <w:rsid w:val="00830B58"/>
    <w:rsid w:val="008346F4"/>
    <w:rsid w:val="00841D7D"/>
    <w:rsid w:val="008435ED"/>
    <w:rsid w:val="00850195"/>
    <w:rsid w:val="008623E8"/>
    <w:rsid w:val="0088111A"/>
    <w:rsid w:val="00885D5F"/>
    <w:rsid w:val="0088751D"/>
    <w:rsid w:val="008931B3"/>
    <w:rsid w:val="00894F1E"/>
    <w:rsid w:val="00896AE6"/>
    <w:rsid w:val="008B0C21"/>
    <w:rsid w:val="008B520E"/>
    <w:rsid w:val="008B541B"/>
    <w:rsid w:val="008D4FAD"/>
    <w:rsid w:val="008D7795"/>
    <w:rsid w:val="008E75C1"/>
    <w:rsid w:val="008F2F00"/>
    <w:rsid w:val="008F7199"/>
    <w:rsid w:val="009051A5"/>
    <w:rsid w:val="00907280"/>
    <w:rsid w:val="0091011F"/>
    <w:rsid w:val="00910E47"/>
    <w:rsid w:val="00927BEE"/>
    <w:rsid w:val="0093471A"/>
    <w:rsid w:val="0093518A"/>
    <w:rsid w:val="009405E9"/>
    <w:rsid w:val="009426B1"/>
    <w:rsid w:val="009445C5"/>
    <w:rsid w:val="0094660B"/>
    <w:rsid w:val="009509BD"/>
    <w:rsid w:val="00951ABE"/>
    <w:rsid w:val="009621F0"/>
    <w:rsid w:val="00962542"/>
    <w:rsid w:val="00964773"/>
    <w:rsid w:val="00965E4F"/>
    <w:rsid w:val="00974656"/>
    <w:rsid w:val="00974832"/>
    <w:rsid w:val="009763F0"/>
    <w:rsid w:val="0097700F"/>
    <w:rsid w:val="00977797"/>
    <w:rsid w:val="009801E3"/>
    <w:rsid w:val="009843D9"/>
    <w:rsid w:val="00997568"/>
    <w:rsid w:val="009A01B3"/>
    <w:rsid w:val="009A55BF"/>
    <w:rsid w:val="009A6605"/>
    <w:rsid w:val="009B32B6"/>
    <w:rsid w:val="009B3656"/>
    <w:rsid w:val="009C0DF2"/>
    <w:rsid w:val="009C7549"/>
    <w:rsid w:val="009D0E1B"/>
    <w:rsid w:val="009D3E9D"/>
    <w:rsid w:val="009E1B5A"/>
    <w:rsid w:val="009E4093"/>
    <w:rsid w:val="009F47D0"/>
    <w:rsid w:val="00A01050"/>
    <w:rsid w:val="00A0291B"/>
    <w:rsid w:val="00A157F7"/>
    <w:rsid w:val="00A16B12"/>
    <w:rsid w:val="00A21E27"/>
    <w:rsid w:val="00A33BC0"/>
    <w:rsid w:val="00A44C43"/>
    <w:rsid w:val="00A563E7"/>
    <w:rsid w:val="00A57B2F"/>
    <w:rsid w:val="00A6087F"/>
    <w:rsid w:val="00A629CD"/>
    <w:rsid w:val="00A62EA3"/>
    <w:rsid w:val="00A774C3"/>
    <w:rsid w:val="00A779BC"/>
    <w:rsid w:val="00A7F053"/>
    <w:rsid w:val="00A8105D"/>
    <w:rsid w:val="00A82A83"/>
    <w:rsid w:val="00A87860"/>
    <w:rsid w:val="00A96B4E"/>
    <w:rsid w:val="00A978EF"/>
    <w:rsid w:val="00AA03B7"/>
    <w:rsid w:val="00AB2E30"/>
    <w:rsid w:val="00AB6A83"/>
    <w:rsid w:val="00AC3BB8"/>
    <w:rsid w:val="00AC4205"/>
    <w:rsid w:val="00AC427D"/>
    <w:rsid w:val="00AC79F4"/>
    <w:rsid w:val="00AD3674"/>
    <w:rsid w:val="00AD4612"/>
    <w:rsid w:val="00AD5CD6"/>
    <w:rsid w:val="00AD5EC1"/>
    <w:rsid w:val="00AE55A9"/>
    <w:rsid w:val="00AE5E4C"/>
    <w:rsid w:val="00AE7BFC"/>
    <w:rsid w:val="00AF152D"/>
    <w:rsid w:val="00AF3DE0"/>
    <w:rsid w:val="00AF552F"/>
    <w:rsid w:val="00AF5560"/>
    <w:rsid w:val="00AF6CEC"/>
    <w:rsid w:val="00B0717E"/>
    <w:rsid w:val="00B0781A"/>
    <w:rsid w:val="00B07AF0"/>
    <w:rsid w:val="00B113B2"/>
    <w:rsid w:val="00B14FFE"/>
    <w:rsid w:val="00B206F0"/>
    <w:rsid w:val="00B21938"/>
    <w:rsid w:val="00B2587D"/>
    <w:rsid w:val="00B26D72"/>
    <w:rsid w:val="00B40457"/>
    <w:rsid w:val="00B42253"/>
    <w:rsid w:val="00B44AA5"/>
    <w:rsid w:val="00B45F96"/>
    <w:rsid w:val="00B505C3"/>
    <w:rsid w:val="00B5075F"/>
    <w:rsid w:val="00B521E3"/>
    <w:rsid w:val="00B52E13"/>
    <w:rsid w:val="00B53936"/>
    <w:rsid w:val="00B53CCB"/>
    <w:rsid w:val="00B617AF"/>
    <w:rsid w:val="00B63E99"/>
    <w:rsid w:val="00B80406"/>
    <w:rsid w:val="00B826A0"/>
    <w:rsid w:val="00B82AF3"/>
    <w:rsid w:val="00B8409F"/>
    <w:rsid w:val="00B87F2B"/>
    <w:rsid w:val="00B91784"/>
    <w:rsid w:val="00B9409F"/>
    <w:rsid w:val="00B97838"/>
    <w:rsid w:val="00BA3BC2"/>
    <w:rsid w:val="00BA53A2"/>
    <w:rsid w:val="00BA54E2"/>
    <w:rsid w:val="00BA59EE"/>
    <w:rsid w:val="00BB180E"/>
    <w:rsid w:val="00BB2B17"/>
    <w:rsid w:val="00BB3867"/>
    <w:rsid w:val="00BD370A"/>
    <w:rsid w:val="00BE10F9"/>
    <w:rsid w:val="00BE3CBE"/>
    <w:rsid w:val="00BE6964"/>
    <w:rsid w:val="00BF0CB3"/>
    <w:rsid w:val="00BF4C1E"/>
    <w:rsid w:val="00C0321F"/>
    <w:rsid w:val="00C0572B"/>
    <w:rsid w:val="00C1562C"/>
    <w:rsid w:val="00C15D5D"/>
    <w:rsid w:val="00C24EB2"/>
    <w:rsid w:val="00C27BF9"/>
    <w:rsid w:val="00C30038"/>
    <w:rsid w:val="00C325ED"/>
    <w:rsid w:val="00C40464"/>
    <w:rsid w:val="00C4734B"/>
    <w:rsid w:val="00C55A32"/>
    <w:rsid w:val="00C5685F"/>
    <w:rsid w:val="00C624E3"/>
    <w:rsid w:val="00C62A3A"/>
    <w:rsid w:val="00C70A6E"/>
    <w:rsid w:val="00C71256"/>
    <w:rsid w:val="00C72AAB"/>
    <w:rsid w:val="00C75FCE"/>
    <w:rsid w:val="00C776EB"/>
    <w:rsid w:val="00C815F0"/>
    <w:rsid w:val="00C84861"/>
    <w:rsid w:val="00C84B0F"/>
    <w:rsid w:val="00C86CC0"/>
    <w:rsid w:val="00C92242"/>
    <w:rsid w:val="00C9461E"/>
    <w:rsid w:val="00C94CDC"/>
    <w:rsid w:val="00CA6BA2"/>
    <w:rsid w:val="00CB0507"/>
    <w:rsid w:val="00CB2C76"/>
    <w:rsid w:val="00CC343D"/>
    <w:rsid w:val="00CD52F8"/>
    <w:rsid w:val="00CE0A2D"/>
    <w:rsid w:val="00CE0D49"/>
    <w:rsid w:val="00CE14B6"/>
    <w:rsid w:val="00CE18BF"/>
    <w:rsid w:val="00CF072B"/>
    <w:rsid w:val="00CF74D6"/>
    <w:rsid w:val="00D002B8"/>
    <w:rsid w:val="00D0095C"/>
    <w:rsid w:val="00D10CDC"/>
    <w:rsid w:val="00D13A57"/>
    <w:rsid w:val="00D22B44"/>
    <w:rsid w:val="00D33E59"/>
    <w:rsid w:val="00D400E3"/>
    <w:rsid w:val="00D40884"/>
    <w:rsid w:val="00D41DA1"/>
    <w:rsid w:val="00D50FF3"/>
    <w:rsid w:val="00D51DF9"/>
    <w:rsid w:val="00D52D3E"/>
    <w:rsid w:val="00D561EC"/>
    <w:rsid w:val="00D64061"/>
    <w:rsid w:val="00D65DE1"/>
    <w:rsid w:val="00D80D7D"/>
    <w:rsid w:val="00D8629F"/>
    <w:rsid w:val="00D8772D"/>
    <w:rsid w:val="00D88D59"/>
    <w:rsid w:val="00DA4D41"/>
    <w:rsid w:val="00DB3C52"/>
    <w:rsid w:val="00DB6AB1"/>
    <w:rsid w:val="00DC17DD"/>
    <w:rsid w:val="00DD773B"/>
    <w:rsid w:val="00DE029C"/>
    <w:rsid w:val="00DE0756"/>
    <w:rsid w:val="00DE0CF7"/>
    <w:rsid w:val="00DE3FBF"/>
    <w:rsid w:val="00DE4B81"/>
    <w:rsid w:val="00DE64E6"/>
    <w:rsid w:val="00DE668F"/>
    <w:rsid w:val="00DE7655"/>
    <w:rsid w:val="00DF75B7"/>
    <w:rsid w:val="00E04B4A"/>
    <w:rsid w:val="00E109B8"/>
    <w:rsid w:val="00E16B46"/>
    <w:rsid w:val="00E27765"/>
    <w:rsid w:val="00E278BC"/>
    <w:rsid w:val="00E30703"/>
    <w:rsid w:val="00E31C57"/>
    <w:rsid w:val="00E37F8A"/>
    <w:rsid w:val="00E40441"/>
    <w:rsid w:val="00E40EDE"/>
    <w:rsid w:val="00E42B32"/>
    <w:rsid w:val="00E47340"/>
    <w:rsid w:val="00E60321"/>
    <w:rsid w:val="00E6036E"/>
    <w:rsid w:val="00E67E9C"/>
    <w:rsid w:val="00E70747"/>
    <w:rsid w:val="00E71896"/>
    <w:rsid w:val="00E762DD"/>
    <w:rsid w:val="00E818F3"/>
    <w:rsid w:val="00E82382"/>
    <w:rsid w:val="00E83402"/>
    <w:rsid w:val="00E92250"/>
    <w:rsid w:val="00E93533"/>
    <w:rsid w:val="00E95490"/>
    <w:rsid w:val="00E96ADC"/>
    <w:rsid w:val="00EA0A45"/>
    <w:rsid w:val="00EA6EC5"/>
    <w:rsid w:val="00EB067F"/>
    <w:rsid w:val="00EB2983"/>
    <w:rsid w:val="00EB3F69"/>
    <w:rsid w:val="00EB4830"/>
    <w:rsid w:val="00EB4F7A"/>
    <w:rsid w:val="00EC0349"/>
    <w:rsid w:val="00EC0A5D"/>
    <w:rsid w:val="00EC6703"/>
    <w:rsid w:val="00ED23B2"/>
    <w:rsid w:val="00ED3FFD"/>
    <w:rsid w:val="00EE2B32"/>
    <w:rsid w:val="00EE4222"/>
    <w:rsid w:val="00EE4474"/>
    <w:rsid w:val="00EF1AA3"/>
    <w:rsid w:val="00EF5761"/>
    <w:rsid w:val="00EF6924"/>
    <w:rsid w:val="00EF79DE"/>
    <w:rsid w:val="00F11248"/>
    <w:rsid w:val="00F12D92"/>
    <w:rsid w:val="00F21581"/>
    <w:rsid w:val="00F22753"/>
    <w:rsid w:val="00F23289"/>
    <w:rsid w:val="00F233E7"/>
    <w:rsid w:val="00F24884"/>
    <w:rsid w:val="00F3108F"/>
    <w:rsid w:val="00F3213C"/>
    <w:rsid w:val="00F359E3"/>
    <w:rsid w:val="00F35D2C"/>
    <w:rsid w:val="00F44089"/>
    <w:rsid w:val="00F44650"/>
    <w:rsid w:val="00F46339"/>
    <w:rsid w:val="00F4736E"/>
    <w:rsid w:val="00F53B15"/>
    <w:rsid w:val="00F6762E"/>
    <w:rsid w:val="00F7548F"/>
    <w:rsid w:val="00F75E22"/>
    <w:rsid w:val="00F84D45"/>
    <w:rsid w:val="00F85BEF"/>
    <w:rsid w:val="00F903AE"/>
    <w:rsid w:val="00F9753B"/>
    <w:rsid w:val="00FA2F6D"/>
    <w:rsid w:val="00FA3708"/>
    <w:rsid w:val="00FA48EC"/>
    <w:rsid w:val="00FB0318"/>
    <w:rsid w:val="00FB0B4E"/>
    <w:rsid w:val="00FB4805"/>
    <w:rsid w:val="00FC01E7"/>
    <w:rsid w:val="00FC65B8"/>
    <w:rsid w:val="00FC6C5C"/>
    <w:rsid w:val="00FC7698"/>
    <w:rsid w:val="00FC7D26"/>
    <w:rsid w:val="00FD1554"/>
    <w:rsid w:val="00FD1E63"/>
    <w:rsid w:val="00FD45B2"/>
    <w:rsid w:val="00FD51E5"/>
    <w:rsid w:val="00FD5FAA"/>
    <w:rsid w:val="00FD7869"/>
    <w:rsid w:val="00FE3B2D"/>
    <w:rsid w:val="00FE5EED"/>
    <w:rsid w:val="00FF1407"/>
    <w:rsid w:val="00FF1D29"/>
    <w:rsid w:val="00FF6DD6"/>
    <w:rsid w:val="011EE165"/>
    <w:rsid w:val="018B5441"/>
    <w:rsid w:val="01DDF121"/>
    <w:rsid w:val="0237651C"/>
    <w:rsid w:val="023B9492"/>
    <w:rsid w:val="023C7514"/>
    <w:rsid w:val="026CA2FC"/>
    <w:rsid w:val="0300BA3A"/>
    <w:rsid w:val="03AC2554"/>
    <w:rsid w:val="0446C109"/>
    <w:rsid w:val="04F79D9A"/>
    <w:rsid w:val="04FB1F31"/>
    <w:rsid w:val="054D0CFF"/>
    <w:rsid w:val="05747AF8"/>
    <w:rsid w:val="05823FF1"/>
    <w:rsid w:val="0584866D"/>
    <w:rsid w:val="05D0C630"/>
    <w:rsid w:val="061D981D"/>
    <w:rsid w:val="062F6B12"/>
    <w:rsid w:val="06385AFC"/>
    <w:rsid w:val="065581D9"/>
    <w:rsid w:val="0685C1B9"/>
    <w:rsid w:val="073B6088"/>
    <w:rsid w:val="07F1D4C3"/>
    <w:rsid w:val="080C0394"/>
    <w:rsid w:val="0877AE91"/>
    <w:rsid w:val="089FCC4F"/>
    <w:rsid w:val="08A72311"/>
    <w:rsid w:val="08E7CBCB"/>
    <w:rsid w:val="0938589A"/>
    <w:rsid w:val="096EF722"/>
    <w:rsid w:val="09F38C5A"/>
    <w:rsid w:val="0A3F1AD1"/>
    <w:rsid w:val="0AB9F116"/>
    <w:rsid w:val="0B13B9A5"/>
    <w:rsid w:val="0B1CDC01"/>
    <w:rsid w:val="0BDF7900"/>
    <w:rsid w:val="0C1F6C8D"/>
    <w:rsid w:val="0D81F2C2"/>
    <w:rsid w:val="0DBF8DD0"/>
    <w:rsid w:val="0DE9DA31"/>
    <w:rsid w:val="0E4745DB"/>
    <w:rsid w:val="0E53DF09"/>
    <w:rsid w:val="0E8FB055"/>
    <w:rsid w:val="0F43E838"/>
    <w:rsid w:val="0F69F5D8"/>
    <w:rsid w:val="0FB65181"/>
    <w:rsid w:val="10857CC6"/>
    <w:rsid w:val="11622FEA"/>
    <w:rsid w:val="116F8D5D"/>
    <w:rsid w:val="11864178"/>
    <w:rsid w:val="1188959A"/>
    <w:rsid w:val="11CD24B2"/>
    <w:rsid w:val="1202D111"/>
    <w:rsid w:val="122EEA05"/>
    <w:rsid w:val="12B138FD"/>
    <w:rsid w:val="133A8FF1"/>
    <w:rsid w:val="13857915"/>
    <w:rsid w:val="138D52E5"/>
    <w:rsid w:val="13C6DBAF"/>
    <w:rsid w:val="14D66052"/>
    <w:rsid w:val="150E5171"/>
    <w:rsid w:val="152B2F3A"/>
    <w:rsid w:val="15AC73A5"/>
    <w:rsid w:val="15D20DB8"/>
    <w:rsid w:val="15D9375C"/>
    <w:rsid w:val="162AFE4B"/>
    <w:rsid w:val="16A2B8ED"/>
    <w:rsid w:val="16A9D2AF"/>
    <w:rsid w:val="17261FF9"/>
    <w:rsid w:val="17296CB7"/>
    <w:rsid w:val="179C7AC5"/>
    <w:rsid w:val="17B5FCFB"/>
    <w:rsid w:val="17CA0527"/>
    <w:rsid w:val="182CEE7F"/>
    <w:rsid w:val="18419F77"/>
    <w:rsid w:val="18B37292"/>
    <w:rsid w:val="18BE7333"/>
    <w:rsid w:val="19045EE2"/>
    <w:rsid w:val="19D37947"/>
    <w:rsid w:val="19F30FFD"/>
    <w:rsid w:val="19F49F49"/>
    <w:rsid w:val="19F6AAB6"/>
    <w:rsid w:val="1A27E3E7"/>
    <w:rsid w:val="1ABF4EB4"/>
    <w:rsid w:val="1AF09F00"/>
    <w:rsid w:val="1AF7E611"/>
    <w:rsid w:val="1B1A4DB5"/>
    <w:rsid w:val="1B243B25"/>
    <w:rsid w:val="1B40A918"/>
    <w:rsid w:val="1B745A8C"/>
    <w:rsid w:val="1B887205"/>
    <w:rsid w:val="1BC36AA7"/>
    <w:rsid w:val="1BD8477E"/>
    <w:rsid w:val="1C10110A"/>
    <w:rsid w:val="1C2CDCF7"/>
    <w:rsid w:val="1C4B0883"/>
    <w:rsid w:val="1C8E2927"/>
    <w:rsid w:val="1C95837B"/>
    <w:rsid w:val="1CD33538"/>
    <w:rsid w:val="1DC0C88D"/>
    <w:rsid w:val="1DD03317"/>
    <w:rsid w:val="1E92AA37"/>
    <w:rsid w:val="1EABFB4E"/>
    <w:rsid w:val="1EB1E6AC"/>
    <w:rsid w:val="1EF9C59B"/>
    <w:rsid w:val="1F89570F"/>
    <w:rsid w:val="1FA3BBE2"/>
    <w:rsid w:val="204D1007"/>
    <w:rsid w:val="20B8E502"/>
    <w:rsid w:val="20F6D6E5"/>
    <w:rsid w:val="20FE12FD"/>
    <w:rsid w:val="212FE503"/>
    <w:rsid w:val="214DEF02"/>
    <w:rsid w:val="2157E017"/>
    <w:rsid w:val="21819AD0"/>
    <w:rsid w:val="21BFB388"/>
    <w:rsid w:val="21DC5CC9"/>
    <w:rsid w:val="21DE1551"/>
    <w:rsid w:val="22D2463D"/>
    <w:rsid w:val="22E50C5B"/>
    <w:rsid w:val="2305C982"/>
    <w:rsid w:val="233F78E4"/>
    <w:rsid w:val="23AEE45D"/>
    <w:rsid w:val="23C19115"/>
    <w:rsid w:val="23E0FA21"/>
    <w:rsid w:val="245D6D11"/>
    <w:rsid w:val="247E2A67"/>
    <w:rsid w:val="24978146"/>
    <w:rsid w:val="24DF0EC5"/>
    <w:rsid w:val="24F7D421"/>
    <w:rsid w:val="24FB5F57"/>
    <w:rsid w:val="2522D6C4"/>
    <w:rsid w:val="252DB123"/>
    <w:rsid w:val="25323237"/>
    <w:rsid w:val="259E267E"/>
    <w:rsid w:val="25F5D768"/>
    <w:rsid w:val="260EAC31"/>
    <w:rsid w:val="262FCD58"/>
    <w:rsid w:val="26BC0561"/>
    <w:rsid w:val="28CC3EA0"/>
    <w:rsid w:val="28CEA0FB"/>
    <w:rsid w:val="2962D0F5"/>
    <w:rsid w:val="29E984BD"/>
    <w:rsid w:val="2A15EB4A"/>
    <w:rsid w:val="2A298EDC"/>
    <w:rsid w:val="2A3B4294"/>
    <w:rsid w:val="2A7E3C7F"/>
    <w:rsid w:val="2AAC89A6"/>
    <w:rsid w:val="2CCE6C61"/>
    <w:rsid w:val="2CF76213"/>
    <w:rsid w:val="2D25F63A"/>
    <w:rsid w:val="2D37B043"/>
    <w:rsid w:val="2DF884BB"/>
    <w:rsid w:val="2E0367CB"/>
    <w:rsid w:val="2E7132D4"/>
    <w:rsid w:val="2EC290E4"/>
    <w:rsid w:val="2F4EE549"/>
    <w:rsid w:val="2F710537"/>
    <w:rsid w:val="2FBA4D4D"/>
    <w:rsid w:val="2FEEC9B9"/>
    <w:rsid w:val="304D182B"/>
    <w:rsid w:val="311560BA"/>
    <w:rsid w:val="32496369"/>
    <w:rsid w:val="327FDC91"/>
    <w:rsid w:val="32D2E086"/>
    <w:rsid w:val="32F2E54F"/>
    <w:rsid w:val="3360A98E"/>
    <w:rsid w:val="338401D0"/>
    <w:rsid w:val="33AF5D1A"/>
    <w:rsid w:val="33ECA191"/>
    <w:rsid w:val="34097439"/>
    <w:rsid w:val="34301031"/>
    <w:rsid w:val="345EF04D"/>
    <w:rsid w:val="34610B78"/>
    <w:rsid w:val="346B19ED"/>
    <w:rsid w:val="347FB349"/>
    <w:rsid w:val="34A1FF83"/>
    <w:rsid w:val="3537601D"/>
    <w:rsid w:val="35B0AA6D"/>
    <w:rsid w:val="35FF90B2"/>
    <w:rsid w:val="360C9DDE"/>
    <w:rsid w:val="362D8C9D"/>
    <w:rsid w:val="36A0C30A"/>
    <w:rsid w:val="371C5435"/>
    <w:rsid w:val="379E80B7"/>
    <w:rsid w:val="37ADAE5A"/>
    <w:rsid w:val="38202CC8"/>
    <w:rsid w:val="3886B559"/>
    <w:rsid w:val="38E36461"/>
    <w:rsid w:val="390430B7"/>
    <w:rsid w:val="393976EA"/>
    <w:rsid w:val="398AD1A6"/>
    <w:rsid w:val="39AAE2E5"/>
    <w:rsid w:val="39F308D9"/>
    <w:rsid w:val="3A13BBDB"/>
    <w:rsid w:val="3A464DEC"/>
    <w:rsid w:val="3A6CB7B2"/>
    <w:rsid w:val="3AA87789"/>
    <w:rsid w:val="3AB8A125"/>
    <w:rsid w:val="3B103F5A"/>
    <w:rsid w:val="3B1399E7"/>
    <w:rsid w:val="3B235E1F"/>
    <w:rsid w:val="3B452951"/>
    <w:rsid w:val="3B689C19"/>
    <w:rsid w:val="3C0431F5"/>
    <w:rsid w:val="3C2FD7CA"/>
    <w:rsid w:val="3C31941E"/>
    <w:rsid w:val="3C6F2F31"/>
    <w:rsid w:val="3CBEB57D"/>
    <w:rsid w:val="3D2ED0A4"/>
    <w:rsid w:val="3D3B44E0"/>
    <w:rsid w:val="3D41C9C0"/>
    <w:rsid w:val="3D98353C"/>
    <w:rsid w:val="3E501CFE"/>
    <w:rsid w:val="3EA03CDB"/>
    <w:rsid w:val="3EB6522B"/>
    <w:rsid w:val="3EC1F727"/>
    <w:rsid w:val="3ED58AFB"/>
    <w:rsid w:val="3EDC69D9"/>
    <w:rsid w:val="3F55D43F"/>
    <w:rsid w:val="3FC5C601"/>
    <w:rsid w:val="401F8FF8"/>
    <w:rsid w:val="40664837"/>
    <w:rsid w:val="40E4288C"/>
    <w:rsid w:val="41190F10"/>
    <w:rsid w:val="41689CA4"/>
    <w:rsid w:val="4198A7EC"/>
    <w:rsid w:val="422D54E7"/>
    <w:rsid w:val="427AD286"/>
    <w:rsid w:val="42FD66C3"/>
    <w:rsid w:val="4322B227"/>
    <w:rsid w:val="4377107D"/>
    <w:rsid w:val="44246CE2"/>
    <w:rsid w:val="45006B84"/>
    <w:rsid w:val="4518FD6B"/>
    <w:rsid w:val="45DD295C"/>
    <w:rsid w:val="45ED4119"/>
    <w:rsid w:val="45F651B9"/>
    <w:rsid w:val="4608383E"/>
    <w:rsid w:val="462A0C82"/>
    <w:rsid w:val="4686265C"/>
    <w:rsid w:val="46B23C75"/>
    <w:rsid w:val="46B36115"/>
    <w:rsid w:val="46F4EF06"/>
    <w:rsid w:val="480A09C6"/>
    <w:rsid w:val="482DF6C4"/>
    <w:rsid w:val="488F0FB8"/>
    <w:rsid w:val="48D4E56A"/>
    <w:rsid w:val="4926F281"/>
    <w:rsid w:val="4937B049"/>
    <w:rsid w:val="494E973D"/>
    <w:rsid w:val="4966C4EA"/>
    <w:rsid w:val="496E9B19"/>
    <w:rsid w:val="499C72E8"/>
    <w:rsid w:val="49B57824"/>
    <w:rsid w:val="4A21B56E"/>
    <w:rsid w:val="4A419209"/>
    <w:rsid w:val="4A5D8FE7"/>
    <w:rsid w:val="4A65A00A"/>
    <w:rsid w:val="4B2F080D"/>
    <w:rsid w:val="4B516F87"/>
    <w:rsid w:val="4B769E6F"/>
    <w:rsid w:val="4BD0CD61"/>
    <w:rsid w:val="4C306E50"/>
    <w:rsid w:val="4C4F100E"/>
    <w:rsid w:val="4C54CF72"/>
    <w:rsid w:val="4C7B14C5"/>
    <w:rsid w:val="4CB35AD8"/>
    <w:rsid w:val="4CCF20C1"/>
    <w:rsid w:val="4D5D7070"/>
    <w:rsid w:val="4D6FF8B7"/>
    <w:rsid w:val="4D7036CC"/>
    <w:rsid w:val="4D894B17"/>
    <w:rsid w:val="4DE83B41"/>
    <w:rsid w:val="4DEAE06F"/>
    <w:rsid w:val="4E03F397"/>
    <w:rsid w:val="4E1BCD50"/>
    <w:rsid w:val="4E78E666"/>
    <w:rsid w:val="4E87E7B7"/>
    <w:rsid w:val="4ED2313C"/>
    <w:rsid w:val="4EDA6082"/>
    <w:rsid w:val="4EDEFB20"/>
    <w:rsid w:val="4F3EF542"/>
    <w:rsid w:val="4F7C0279"/>
    <w:rsid w:val="4F7F6B78"/>
    <w:rsid w:val="4FB2F644"/>
    <w:rsid w:val="4FBCAC18"/>
    <w:rsid w:val="50617D81"/>
    <w:rsid w:val="50745792"/>
    <w:rsid w:val="50998F72"/>
    <w:rsid w:val="50C45E27"/>
    <w:rsid w:val="50D9F0C2"/>
    <w:rsid w:val="50EFD654"/>
    <w:rsid w:val="51228131"/>
    <w:rsid w:val="51249F50"/>
    <w:rsid w:val="514E85E8"/>
    <w:rsid w:val="5167AE45"/>
    <w:rsid w:val="516C0B1D"/>
    <w:rsid w:val="516CBF29"/>
    <w:rsid w:val="51D83B89"/>
    <w:rsid w:val="525D3BD1"/>
    <w:rsid w:val="53346A46"/>
    <w:rsid w:val="536046F6"/>
    <w:rsid w:val="5384C1DC"/>
    <w:rsid w:val="538C7D80"/>
    <w:rsid w:val="539F6221"/>
    <w:rsid w:val="53D96E27"/>
    <w:rsid w:val="53F7D71E"/>
    <w:rsid w:val="542C7C51"/>
    <w:rsid w:val="54FA03AF"/>
    <w:rsid w:val="556999E6"/>
    <w:rsid w:val="558D36FA"/>
    <w:rsid w:val="559D088B"/>
    <w:rsid w:val="55BDF8AA"/>
    <w:rsid w:val="55CB052A"/>
    <w:rsid w:val="55EA0F08"/>
    <w:rsid w:val="562CEAB6"/>
    <w:rsid w:val="56D702E3"/>
    <w:rsid w:val="57072B21"/>
    <w:rsid w:val="576A110F"/>
    <w:rsid w:val="57E13C27"/>
    <w:rsid w:val="57F90F18"/>
    <w:rsid w:val="589212C0"/>
    <w:rsid w:val="58F0A749"/>
    <w:rsid w:val="590E36B5"/>
    <w:rsid w:val="5957F393"/>
    <w:rsid w:val="59EAE957"/>
    <w:rsid w:val="5A210A5F"/>
    <w:rsid w:val="5A3A4965"/>
    <w:rsid w:val="5AE9C332"/>
    <w:rsid w:val="5B3067A8"/>
    <w:rsid w:val="5B68CD81"/>
    <w:rsid w:val="5B88B3CB"/>
    <w:rsid w:val="5C675CCF"/>
    <w:rsid w:val="5C9E36F9"/>
    <w:rsid w:val="5CC0C05B"/>
    <w:rsid w:val="5CDC5D9C"/>
    <w:rsid w:val="5CEE2341"/>
    <w:rsid w:val="5CEF3D90"/>
    <w:rsid w:val="5D3211E7"/>
    <w:rsid w:val="5D49E489"/>
    <w:rsid w:val="5D4BDC1A"/>
    <w:rsid w:val="5D8E0A07"/>
    <w:rsid w:val="5DCDEA31"/>
    <w:rsid w:val="5DF1CC18"/>
    <w:rsid w:val="5E0B4EA4"/>
    <w:rsid w:val="5E67B9A9"/>
    <w:rsid w:val="5EBD1785"/>
    <w:rsid w:val="5EC2374D"/>
    <w:rsid w:val="5ECE4288"/>
    <w:rsid w:val="5F0929F6"/>
    <w:rsid w:val="5F30D7CA"/>
    <w:rsid w:val="5FA71F05"/>
    <w:rsid w:val="5FD0C6D7"/>
    <w:rsid w:val="6011B234"/>
    <w:rsid w:val="6064BCCC"/>
    <w:rsid w:val="6076901B"/>
    <w:rsid w:val="607B9065"/>
    <w:rsid w:val="609C13FA"/>
    <w:rsid w:val="61666324"/>
    <w:rsid w:val="6171C3DF"/>
    <w:rsid w:val="621E0209"/>
    <w:rsid w:val="6265610E"/>
    <w:rsid w:val="63571566"/>
    <w:rsid w:val="6395A870"/>
    <w:rsid w:val="641E542D"/>
    <w:rsid w:val="64354AD4"/>
    <w:rsid w:val="645C65B8"/>
    <w:rsid w:val="64902081"/>
    <w:rsid w:val="64A437FA"/>
    <w:rsid w:val="64DBB6E9"/>
    <w:rsid w:val="64ED10DD"/>
    <w:rsid w:val="6500D636"/>
    <w:rsid w:val="65643ED5"/>
    <w:rsid w:val="6575FF10"/>
    <w:rsid w:val="657E2058"/>
    <w:rsid w:val="65960103"/>
    <w:rsid w:val="65DAB5CE"/>
    <w:rsid w:val="65F516B8"/>
    <w:rsid w:val="66009AAB"/>
    <w:rsid w:val="6629E623"/>
    <w:rsid w:val="6658A5AF"/>
    <w:rsid w:val="6730EDE0"/>
    <w:rsid w:val="6739F7C7"/>
    <w:rsid w:val="67416320"/>
    <w:rsid w:val="6746507A"/>
    <w:rsid w:val="6769D65A"/>
    <w:rsid w:val="6789C5A3"/>
    <w:rsid w:val="67C5B684"/>
    <w:rsid w:val="681A6EEF"/>
    <w:rsid w:val="68691993"/>
    <w:rsid w:val="68EEF218"/>
    <w:rsid w:val="6903333B"/>
    <w:rsid w:val="6963D414"/>
    <w:rsid w:val="699CDEF4"/>
    <w:rsid w:val="6A17B177"/>
    <w:rsid w:val="6A195AA3"/>
    <w:rsid w:val="6A41C43E"/>
    <w:rsid w:val="6AA4549B"/>
    <w:rsid w:val="6AB4AC57"/>
    <w:rsid w:val="6AFF6205"/>
    <w:rsid w:val="6B07D482"/>
    <w:rsid w:val="6B0C4FDA"/>
    <w:rsid w:val="6B413F8D"/>
    <w:rsid w:val="6B651878"/>
    <w:rsid w:val="6B708EBA"/>
    <w:rsid w:val="6B9F1440"/>
    <w:rsid w:val="6C67A246"/>
    <w:rsid w:val="6D85D906"/>
    <w:rsid w:val="6D8B64FB"/>
    <w:rsid w:val="6DB03D66"/>
    <w:rsid w:val="6E0F971D"/>
    <w:rsid w:val="6E1DA237"/>
    <w:rsid w:val="6E4B1A40"/>
    <w:rsid w:val="6E9DDF03"/>
    <w:rsid w:val="6EDBB8C3"/>
    <w:rsid w:val="6F2A3034"/>
    <w:rsid w:val="7075FD17"/>
    <w:rsid w:val="707DBD38"/>
    <w:rsid w:val="70C5CCBA"/>
    <w:rsid w:val="710CF785"/>
    <w:rsid w:val="71267BD9"/>
    <w:rsid w:val="719D2DB4"/>
    <w:rsid w:val="71A0A255"/>
    <w:rsid w:val="71B1BECA"/>
    <w:rsid w:val="71B41967"/>
    <w:rsid w:val="71CB93E5"/>
    <w:rsid w:val="726D16DD"/>
    <w:rsid w:val="72BE1EB4"/>
    <w:rsid w:val="72C59716"/>
    <w:rsid w:val="72CCCB20"/>
    <w:rsid w:val="742C9E41"/>
    <w:rsid w:val="7486F82C"/>
    <w:rsid w:val="74C28BED"/>
    <w:rsid w:val="74F2F590"/>
    <w:rsid w:val="7531B020"/>
    <w:rsid w:val="75AFCE8D"/>
    <w:rsid w:val="75DB00F3"/>
    <w:rsid w:val="75FF966E"/>
    <w:rsid w:val="7619450F"/>
    <w:rsid w:val="77B326D1"/>
    <w:rsid w:val="78746213"/>
    <w:rsid w:val="78C04E0C"/>
    <w:rsid w:val="78C4D6FB"/>
    <w:rsid w:val="798AB794"/>
    <w:rsid w:val="79A6EB71"/>
    <w:rsid w:val="79C17B0E"/>
    <w:rsid w:val="7A7661A7"/>
    <w:rsid w:val="7ABF886C"/>
    <w:rsid w:val="7AF5A854"/>
    <w:rsid w:val="7B4E23A7"/>
    <w:rsid w:val="7B59F07A"/>
    <w:rsid w:val="7B63D6DC"/>
    <w:rsid w:val="7BA8CB15"/>
    <w:rsid w:val="7C0437DE"/>
    <w:rsid w:val="7C0E2E6F"/>
    <w:rsid w:val="7C3DE3F4"/>
    <w:rsid w:val="7D04DA1E"/>
    <w:rsid w:val="7D740388"/>
    <w:rsid w:val="7D971CCA"/>
    <w:rsid w:val="7DC53E16"/>
    <w:rsid w:val="7E91913C"/>
    <w:rsid w:val="7F4E2D69"/>
    <w:rsid w:val="7F50F6BA"/>
    <w:rsid w:val="7F5273B6"/>
    <w:rsid w:val="7F610E77"/>
    <w:rsid w:val="7F840201"/>
    <w:rsid w:val="7FC5AFF5"/>
    <w:rsid w:val="7FD7E0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21F9A"/>
  <w15:docId w15:val="{8CB033A2-E205-4A03-BCFD-9202E9253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A7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789"/>
    <w:rPr>
      <w:rFonts w:ascii="Segoe UI" w:hAnsi="Segoe UI" w:cs="Segoe UI"/>
      <w:sz w:val="18"/>
      <w:szCs w:val="18"/>
    </w:rPr>
  </w:style>
  <w:style w:type="paragraph" w:styleId="Revision">
    <w:name w:val="Revision"/>
    <w:hidden/>
    <w:uiPriority w:val="99"/>
    <w:semiHidden/>
    <w:rsid w:val="007A7789"/>
    <w:pPr>
      <w:spacing w:after="0" w:line="240" w:lineRule="auto"/>
    </w:pPr>
  </w:style>
  <w:style w:type="paragraph" w:styleId="NoSpacing">
    <w:name w:val="No Spacing"/>
    <w:uiPriority w:val="1"/>
    <w:qFormat/>
    <w:rsid w:val="007A7789"/>
    <w:pPr>
      <w:spacing w:after="0" w:line="240" w:lineRule="auto"/>
    </w:pPr>
  </w:style>
  <w:style w:type="paragraph" w:styleId="Header">
    <w:name w:val="header"/>
    <w:basedOn w:val="Normal"/>
    <w:link w:val="HeaderChar"/>
    <w:uiPriority w:val="99"/>
    <w:unhideWhenUsed/>
    <w:rsid w:val="00997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568"/>
  </w:style>
  <w:style w:type="paragraph" w:styleId="Footer">
    <w:name w:val="footer"/>
    <w:basedOn w:val="Normal"/>
    <w:link w:val="FooterChar"/>
    <w:uiPriority w:val="99"/>
    <w:unhideWhenUsed/>
    <w:rsid w:val="00997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568"/>
  </w:style>
  <w:style w:type="paragraph" w:styleId="CommentSubject">
    <w:name w:val="annotation subject"/>
    <w:basedOn w:val="CommentText"/>
    <w:next w:val="CommentText"/>
    <w:link w:val="CommentSubjectChar"/>
    <w:uiPriority w:val="99"/>
    <w:semiHidden/>
    <w:unhideWhenUsed/>
    <w:rsid w:val="00D41DA1"/>
    <w:rPr>
      <w:b/>
      <w:bCs/>
    </w:rPr>
  </w:style>
  <w:style w:type="character" w:customStyle="1" w:styleId="CommentSubjectChar">
    <w:name w:val="Comment Subject Char"/>
    <w:basedOn w:val="CommentTextChar"/>
    <w:link w:val="CommentSubject"/>
    <w:uiPriority w:val="99"/>
    <w:semiHidden/>
    <w:rsid w:val="00D41DA1"/>
    <w:rPr>
      <w:b/>
      <w:bCs/>
      <w:sz w:val="20"/>
      <w:szCs w:val="20"/>
    </w:rPr>
  </w:style>
  <w:style w:type="paragraph" w:styleId="ListParagraph">
    <w:name w:val="List Paragraph"/>
    <w:basedOn w:val="Normal"/>
    <w:uiPriority w:val="34"/>
    <w:qFormat/>
    <w:rsid w:val="001D6A32"/>
    <w:pPr>
      <w:ind w:left="720"/>
      <w:contextualSpacing/>
    </w:pPr>
  </w:style>
  <w:style w:type="character" w:styleId="Hyperlink">
    <w:name w:val="Hyperlink"/>
    <w:basedOn w:val="DefaultParagraphFont"/>
    <w:uiPriority w:val="99"/>
    <w:unhideWhenUsed/>
    <w:rsid w:val="00EB4830"/>
    <w:rPr>
      <w:color w:val="0000FF" w:themeColor="hyperlink"/>
      <w:u w:val="single"/>
    </w:rPr>
  </w:style>
  <w:style w:type="table" w:styleId="TableGrid">
    <w:name w:val="Table Grid"/>
    <w:basedOn w:val="TableNormal"/>
    <w:uiPriority w:val="39"/>
    <w:rsid w:val="00F84D45"/>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8751D"/>
    <w:rPr>
      <w:color w:val="605E5C"/>
      <w:shd w:val="clear" w:color="auto" w:fill="E1DFDD"/>
    </w:rPr>
  </w:style>
  <w:style w:type="character" w:styleId="FollowedHyperlink">
    <w:name w:val="FollowedHyperlink"/>
    <w:basedOn w:val="DefaultParagraphFont"/>
    <w:uiPriority w:val="99"/>
    <w:semiHidden/>
    <w:unhideWhenUsed/>
    <w:rsid w:val="00163794"/>
    <w:rPr>
      <w:color w:val="800080" w:themeColor="followedHyperlink"/>
      <w:u w:val="single"/>
    </w:rPr>
  </w:style>
  <w:style w:type="character" w:styleId="Strong">
    <w:name w:val="Strong"/>
    <w:basedOn w:val="DefaultParagraphFont"/>
    <w:uiPriority w:val="22"/>
    <w:qFormat/>
    <w:rsid w:val="00AD5EC1"/>
    <w:rPr>
      <w:b/>
      <w:bCs/>
    </w:rPr>
  </w:style>
  <w:style w:type="paragraph" w:customStyle="1" w:styleId="paragraph">
    <w:name w:val="paragraph"/>
    <w:basedOn w:val="Normal"/>
    <w:rsid w:val="00FD15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D1554"/>
  </w:style>
  <w:style w:type="character" w:customStyle="1" w:styleId="eop">
    <w:name w:val="eop"/>
    <w:basedOn w:val="DefaultParagraphFont"/>
    <w:rsid w:val="00FD1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37032">
      <w:bodyDiv w:val="1"/>
      <w:marLeft w:val="0"/>
      <w:marRight w:val="0"/>
      <w:marTop w:val="0"/>
      <w:marBottom w:val="0"/>
      <w:divBdr>
        <w:top w:val="none" w:sz="0" w:space="0" w:color="auto"/>
        <w:left w:val="none" w:sz="0" w:space="0" w:color="auto"/>
        <w:bottom w:val="none" w:sz="0" w:space="0" w:color="auto"/>
        <w:right w:val="none" w:sz="0" w:space="0" w:color="auto"/>
      </w:divBdr>
    </w:div>
    <w:div w:id="1228229686">
      <w:bodyDiv w:val="1"/>
      <w:marLeft w:val="0"/>
      <w:marRight w:val="0"/>
      <w:marTop w:val="0"/>
      <w:marBottom w:val="0"/>
      <w:divBdr>
        <w:top w:val="none" w:sz="0" w:space="0" w:color="auto"/>
        <w:left w:val="none" w:sz="0" w:space="0" w:color="auto"/>
        <w:bottom w:val="none" w:sz="0" w:space="0" w:color="auto"/>
        <w:right w:val="none" w:sz="0" w:space="0" w:color="auto"/>
      </w:divBdr>
    </w:div>
    <w:div w:id="1289168889">
      <w:bodyDiv w:val="1"/>
      <w:marLeft w:val="0"/>
      <w:marRight w:val="0"/>
      <w:marTop w:val="0"/>
      <w:marBottom w:val="0"/>
      <w:divBdr>
        <w:top w:val="none" w:sz="0" w:space="0" w:color="auto"/>
        <w:left w:val="none" w:sz="0" w:space="0" w:color="auto"/>
        <w:bottom w:val="none" w:sz="0" w:space="0" w:color="auto"/>
        <w:right w:val="none" w:sz="0" w:space="0" w:color="auto"/>
      </w:divBdr>
    </w:div>
    <w:div w:id="1556817962">
      <w:bodyDiv w:val="1"/>
      <w:marLeft w:val="0"/>
      <w:marRight w:val="0"/>
      <w:marTop w:val="0"/>
      <w:marBottom w:val="0"/>
      <w:divBdr>
        <w:top w:val="none" w:sz="0" w:space="0" w:color="auto"/>
        <w:left w:val="none" w:sz="0" w:space="0" w:color="auto"/>
        <w:bottom w:val="none" w:sz="0" w:space="0" w:color="auto"/>
        <w:right w:val="none" w:sz="0" w:space="0" w:color="auto"/>
      </w:divBdr>
    </w:div>
    <w:div w:id="1645814750">
      <w:bodyDiv w:val="1"/>
      <w:marLeft w:val="0"/>
      <w:marRight w:val="0"/>
      <w:marTop w:val="0"/>
      <w:marBottom w:val="0"/>
      <w:divBdr>
        <w:top w:val="none" w:sz="0" w:space="0" w:color="auto"/>
        <w:left w:val="none" w:sz="0" w:space="0" w:color="auto"/>
        <w:bottom w:val="none" w:sz="0" w:space="0" w:color="auto"/>
        <w:right w:val="none" w:sz="0" w:space="0" w:color="auto"/>
      </w:divBdr>
      <w:divsChild>
        <w:div w:id="1407992690">
          <w:marLeft w:val="0"/>
          <w:marRight w:val="0"/>
          <w:marTop w:val="0"/>
          <w:marBottom w:val="0"/>
          <w:divBdr>
            <w:top w:val="none" w:sz="0" w:space="0" w:color="auto"/>
            <w:left w:val="none" w:sz="0" w:space="0" w:color="auto"/>
            <w:bottom w:val="none" w:sz="0" w:space="0" w:color="auto"/>
            <w:right w:val="none" w:sz="0" w:space="0" w:color="auto"/>
          </w:divBdr>
        </w:div>
        <w:div w:id="2121759389">
          <w:marLeft w:val="0"/>
          <w:marRight w:val="0"/>
          <w:marTop w:val="0"/>
          <w:marBottom w:val="0"/>
          <w:divBdr>
            <w:top w:val="none" w:sz="0" w:space="0" w:color="auto"/>
            <w:left w:val="none" w:sz="0" w:space="0" w:color="auto"/>
            <w:bottom w:val="none" w:sz="0" w:space="0" w:color="auto"/>
            <w:right w:val="none" w:sz="0" w:space="0" w:color="auto"/>
          </w:divBdr>
        </w:div>
        <w:div w:id="271014849">
          <w:marLeft w:val="0"/>
          <w:marRight w:val="0"/>
          <w:marTop w:val="0"/>
          <w:marBottom w:val="0"/>
          <w:divBdr>
            <w:top w:val="none" w:sz="0" w:space="0" w:color="auto"/>
            <w:left w:val="none" w:sz="0" w:space="0" w:color="auto"/>
            <w:bottom w:val="none" w:sz="0" w:space="0" w:color="auto"/>
            <w:right w:val="none" w:sz="0" w:space="0" w:color="auto"/>
          </w:divBdr>
        </w:div>
        <w:div w:id="521746765">
          <w:marLeft w:val="0"/>
          <w:marRight w:val="0"/>
          <w:marTop w:val="0"/>
          <w:marBottom w:val="0"/>
          <w:divBdr>
            <w:top w:val="none" w:sz="0" w:space="0" w:color="auto"/>
            <w:left w:val="none" w:sz="0" w:space="0" w:color="auto"/>
            <w:bottom w:val="none" w:sz="0" w:space="0" w:color="auto"/>
            <w:right w:val="none" w:sz="0" w:space="0" w:color="auto"/>
          </w:divBdr>
        </w:div>
        <w:div w:id="1587036671">
          <w:marLeft w:val="0"/>
          <w:marRight w:val="0"/>
          <w:marTop w:val="0"/>
          <w:marBottom w:val="0"/>
          <w:divBdr>
            <w:top w:val="none" w:sz="0" w:space="0" w:color="auto"/>
            <w:left w:val="none" w:sz="0" w:space="0" w:color="auto"/>
            <w:bottom w:val="none" w:sz="0" w:space="0" w:color="auto"/>
            <w:right w:val="none" w:sz="0" w:space="0" w:color="auto"/>
          </w:divBdr>
        </w:div>
        <w:div w:id="1593397415">
          <w:marLeft w:val="0"/>
          <w:marRight w:val="0"/>
          <w:marTop w:val="0"/>
          <w:marBottom w:val="0"/>
          <w:divBdr>
            <w:top w:val="none" w:sz="0" w:space="0" w:color="auto"/>
            <w:left w:val="none" w:sz="0" w:space="0" w:color="auto"/>
            <w:bottom w:val="none" w:sz="0" w:space="0" w:color="auto"/>
            <w:right w:val="none" w:sz="0" w:space="0" w:color="auto"/>
          </w:divBdr>
          <w:divsChild>
            <w:div w:id="713775239">
              <w:marLeft w:val="0"/>
              <w:marRight w:val="0"/>
              <w:marTop w:val="0"/>
              <w:marBottom w:val="0"/>
              <w:divBdr>
                <w:top w:val="none" w:sz="0" w:space="0" w:color="auto"/>
                <w:left w:val="none" w:sz="0" w:space="0" w:color="auto"/>
                <w:bottom w:val="none" w:sz="0" w:space="0" w:color="auto"/>
                <w:right w:val="none" w:sz="0" w:space="0" w:color="auto"/>
              </w:divBdr>
            </w:div>
          </w:divsChild>
        </w:div>
        <w:div w:id="660815509">
          <w:marLeft w:val="0"/>
          <w:marRight w:val="0"/>
          <w:marTop w:val="0"/>
          <w:marBottom w:val="0"/>
          <w:divBdr>
            <w:top w:val="none" w:sz="0" w:space="0" w:color="auto"/>
            <w:left w:val="none" w:sz="0" w:space="0" w:color="auto"/>
            <w:bottom w:val="none" w:sz="0" w:space="0" w:color="auto"/>
            <w:right w:val="none" w:sz="0" w:space="0" w:color="auto"/>
          </w:divBdr>
          <w:divsChild>
            <w:div w:id="751269778">
              <w:marLeft w:val="0"/>
              <w:marRight w:val="0"/>
              <w:marTop w:val="0"/>
              <w:marBottom w:val="0"/>
              <w:divBdr>
                <w:top w:val="none" w:sz="0" w:space="0" w:color="auto"/>
                <w:left w:val="none" w:sz="0" w:space="0" w:color="auto"/>
                <w:bottom w:val="none" w:sz="0" w:space="0" w:color="auto"/>
                <w:right w:val="none" w:sz="0" w:space="0" w:color="auto"/>
              </w:divBdr>
            </w:div>
            <w:div w:id="1073432290">
              <w:marLeft w:val="0"/>
              <w:marRight w:val="0"/>
              <w:marTop w:val="0"/>
              <w:marBottom w:val="0"/>
              <w:divBdr>
                <w:top w:val="none" w:sz="0" w:space="0" w:color="auto"/>
                <w:left w:val="none" w:sz="0" w:space="0" w:color="auto"/>
                <w:bottom w:val="none" w:sz="0" w:space="0" w:color="auto"/>
                <w:right w:val="none" w:sz="0" w:space="0" w:color="auto"/>
              </w:divBdr>
            </w:div>
            <w:div w:id="29653452">
              <w:marLeft w:val="0"/>
              <w:marRight w:val="0"/>
              <w:marTop w:val="0"/>
              <w:marBottom w:val="0"/>
              <w:divBdr>
                <w:top w:val="none" w:sz="0" w:space="0" w:color="auto"/>
                <w:left w:val="none" w:sz="0" w:space="0" w:color="auto"/>
                <w:bottom w:val="none" w:sz="0" w:space="0" w:color="auto"/>
                <w:right w:val="none" w:sz="0" w:space="0" w:color="auto"/>
              </w:divBdr>
            </w:div>
          </w:divsChild>
        </w:div>
        <w:div w:id="2015574192">
          <w:marLeft w:val="0"/>
          <w:marRight w:val="0"/>
          <w:marTop w:val="0"/>
          <w:marBottom w:val="0"/>
          <w:divBdr>
            <w:top w:val="none" w:sz="0" w:space="0" w:color="auto"/>
            <w:left w:val="none" w:sz="0" w:space="0" w:color="auto"/>
            <w:bottom w:val="none" w:sz="0" w:space="0" w:color="auto"/>
            <w:right w:val="none" w:sz="0" w:space="0" w:color="auto"/>
          </w:divBdr>
          <w:divsChild>
            <w:div w:id="1895847625">
              <w:marLeft w:val="0"/>
              <w:marRight w:val="0"/>
              <w:marTop w:val="0"/>
              <w:marBottom w:val="0"/>
              <w:divBdr>
                <w:top w:val="none" w:sz="0" w:space="0" w:color="auto"/>
                <w:left w:val="none" w:sz="0" w:space="0" w:color="auto"/>
                <w:bottom w:val="none" w:sz="0" w:space="0" w:color="auto"/>
                <w:right w:val="none" w:sz="0" w:space="0" w:color="auto"/>
              </w:divBdr>
            </w:div>
            <w:div w:id="1821464484">
              <w:marLeft w:val="0"/>
              <w:marRight w:val="0"/>
              <w:marTop w:val="0"/>
              <w:marBottom w:val="0"/>
              <w:divBdr>
                <w:top w:val="none" w:sz="0" w:space="0" w:color="auto"/>
                <w:left w:val="none" w:sz="0" w:space="0" w:color="auto"/>
                <w:bottom w:val="none" w:sz="0" w:space="0" w:color="auto"/>
                <w:right w:val="none" w:sz="0" w:space="0" w:color="auto"/>
              </w:divBdr>
            </w:div>
            <w:div w:id="2146972141">
              <w:marLeft w:val="0"/>
              <w:marRight w:val="0"/>
              <w:marTop w:val="0"/>
              <w:marBottom w:val="0"/>
              <w:divBdr>
                <w:top w:val="none" w:sz="0" w:space="0" w:color="auto"/>
                <w:left w:val="none" w:sz="0" w:space="0" w:color="auto"/>
                <w:bottom w:val="none" w:sz="0" w:space="0" w:color="auto"/>
                <w:right w:val="none" w:sz="0" w:space="0" w:color="auto"/>
              </w:divBdr>
            </w:div>
          </w:divsChild>
        </w:div>
        <w:div w:id="1290892494">
          <w:marLeft w:val="0"/>
          <w:marRight w:val="0"/>
          <w:marTop w:val="0"/>
          <w:marBottom w:val="0"/>
          <w:divBdr>
            <w:top w:val="none" w:sz="0" w:space="0" w:color="auto"/>
            <w:left w:val="none" w:sz="0" w:space="0" w:color="auto"/>
            <w:bottom w:val="none" w:sz="0" w:space="0" w:color="auto"/>
            <w:right w:val="none" w:sz="0" w:space="0" w:color="auto"/>
          </w:divBdr>
        </w:div>
        <w:div w:id="504445019">
          <w:marLeft w:val="0"/>
          <w:marRight w:val="0"/>
          <w:marTop w:val="0"/>
          <w:marBottom w:val="0"/>
          <w:divBdr>
            <w:top w:val="none" w:sz="0" w:space="0" w:color="auto"/>
            <w:left w:val="none" w:sz="0" w:space="0" w:color="auto"/>
            <w:bottom w:val="none" w:sz="0" w:space="0" w:color="auto"/>
            <w:right w:val="none" w:sz="0" w:space="0" w:color="auto"/>
          </w:divBdr>
        </w:div>
        <w:div w:id="388236648">
          <w:marLeft w:val="0"/>
          <w:marRight w:val="0"/>
          <w:marTop w:val="0"/>
          <w:marBottom w:val="0"/>
          <w:divBdr>
            <w:top w:val="none" w:sz="0" w:space="0" w:color="auto"/>
            <w:left w:val="none" w:sz="0" w:space="0" w:color="auto"/>
            <w:bottom w:val="none" w:sz="0" w:space="0" w:color="auto"/>
            <w:right w:val="none" w:sz="0" w:space="0" w:color="auto"/>
          </w:divBdr>
        </w:div>
        <w:div w:id="2128618557">
          <w:marLeft w:val="0"/>
          <w:marRight w:val="0"/>
          <w:marTop w:val="0"/>
          <w:marBottom w:val="0"/>
          <w:divBdr>
            <w:top w:val="none" w:sz="0" w:space="0" w:color="auto"/>
            <w:left w:val="none" w:sz="0" w:space="0" w:color="auto"/>
            <w:bottom w:val="none" w:sz="0" w:space="0" w:color="auto"/>
            <w:right w:val="none" w:sz="0" w:space="0" w:color="auto"/>
          </w:divBdr>
        </w:div>
        <w:div w:id="1122653246">
          <w:marLeft w:val="0"/>
          <w:marRight w:val="0"/>
          <w:marTop w:val="0"/>
          <w:marBottom w:val="0"/>
          <w:divBdr>
            <w:top w:val="none" w:sz="0" w:space="0" w:color="auto"/>
            <w:left w:val="none" w:sz="0" w:space="0" w:color="auto"/>
            <w:bottom w:val="none" w:sz="0" w:space="0" w:color="auto"/>
            <w:right w:val="none" w:sz="0" w:space="0" w:color="auto"/>
          </w:divBdr>
        </w:div>
        <w:div w:id="33972093">
          <w:marLeft w:val="0"/>
          <w:marRight w:val="0"/>
          <w:marTop w:val="0"/>
          <w:marBottom w:val="0"/>
          <w:divBdr>
            <w:top w:val="none" w:sz="0" w:space="0" w:color="auto"/>
            <w:left w:val="none" w:sz="0" w:space="0" w:color="auto"/>
            <w:bottom w:val="none" w:sz="0" w:space="0" w:color="auto"/>
            <w:right w:val="none" w:sz="0" w:space="0" w:color="auto"/>
          </w:divBdr>
        </w:div>
        <w:div w:id="1485975822">
          <w:marLeft w:val="0"/>
          <w:marRight w:val="0"/>
          <w:marTop w:val="0"/>
          <w:marBottom w:val="0"/>
          <w:divBdr>
            <w:top w:val="none" w:sz="0" w:space="0" w:color="auto"/>
            <w:left w:val="none" w:sz="0" w:space="0" w:color="auto"/>
            <w:bottom w:val="none" w:sz="0" w:space="0" w:color="auto"/>
            <w:right w:val="none" w:sz="0" w:space="0" w:color="auto"/>
          </w:divBdr>
        </w:div>
        <w:div w:id="171456571">
          <w:marLeft w:val="0"/>
          <w:marRight w:val="0"/>
          <w:marTop w:val="0"/>
          <w:marBottom w:val="0"/>
          <w:divBdr>
            <w:top w:val="none" w:sz="0" w:space="0" w:color="auto"/>
            <w:left w:val="none" w:sz="0" w:space="0" w:color="auto"/>
            <w:bottom w:val="none" w:sz="0" w:space="0" w:color="auto"/>
            <w:right w:val="none" w:sz="0" w:space="0" w:color="auto"/>
          </w:divBdr>
        </w:div>
        <w:div w:id="1424254394">
          <w:marLeft w:val="0"/>
          <w:marRight w:val="0"/>
          <w:marTop w:val="0"/>
          <w:marBottom w:val="0"/>
          <w:divBdr>
            <w:top w:val="none" w:sz="0" w:space="0" w:color="auto"/>
            <w:left w:val="none" w:sz="0" w:space="0" w:color="auto"/>
            <w:bottom w:val="none" w:sz="0" w:space="0" w:color="auto"/>
            <w:right w:val="none" w:sz="0" w:space="0" w:color="auto"/>
          </w:divBdr>
        </w:div>
        <w:div w:id="1171605963">
          <w:marLeft w:val="0"/>
          <w:marRight w:val="0"/>
          <w:marTop w:val="0"/>
          <w:marBottom w:val="0"/>
          <w:divBdr>
            <w:top w:val="none" w:sz="0" w:space="0" w:color="auto"/>
            <w:left w:val="none" w:sz="0" w:space="0" w:color="auto"/>
            <w:bottom w:val="none" w:sz="0" w:space="0" w:color="auto"/>
            <w:right w:val="none" w:sz="0" w:space="0" w:color="auto"/>
          </w:divBdr>
        </w:div>
        <w:div w:id="225843012">
          <w:marLeft w:val="0"/>
          <w:marRight w:val="0"/>
          <w:marTop w:val="0"/>
          <w:marBottom w:val="0"/>
          <w:divBdr>
            <w:top w:val="none" w:sz="0" w:space="0" w:color="auto"/>
            <w:left w:val="none" w:sz="0" w:space="0" w:color="auto"/>
            <w:bottom w:val="none" w:sz="0" w:space="0" w:color="auto"/>
            <w:right w:val="none" w:sz="0" w:space="0" w:color="auto"/>
          </w:divBdr>
        </w:div>
        <w:div w:id="1987371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acmg.net/ACMG/Advocacy/Policy-Statements/ACMG/Advocacy/Policy-Statements.aspx" TargetMode="External"/><Relationship Id="rId21" Type="http://schemas.openxmlformats.org/officeDocument/2006/relationships/hyperlink" Target="https://www.aafp.org/practice-management/improvement/basics.html" TargetMode="External"/><Relationship Id="rId42" Type="http://schemas.openxmlformats.org/officeDocument/2006/relationships/hyperlink" Target="https://journals.lww.com/academicmedicine/fulltext/2013/10000/Assessing_Residents__Written_Learning_Goals_and.39.aspx" TargetMode="External"/><Relationship Id="rId47" Type="http://schemas.openxmlformats.org/officeDocument/2006/relationships/hyperlink" Target="https://www.ashg.org/about/ethics.shtml" TargetMode="External"/><Relationship Id="rId63" Type="http://schemas.openxmlformats.org/officeDocument/2006/relationships/hyperlink" Target="https://www.acgme.org/meetings-and-educational-activities/courses-and-workshops/developing-faculty-competencies-in-assessment/" TargetMode="External"/><Relationship Id="rId68" Type="http://schemas.openxmlformats.org/officeDocument/2006/relationships/hyperlink" Target="https://dl.acgme.org/" TargetMode="Externa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cmg.net/ACMG/Medical-Genetics-Practice-Resources/ACT_Sheets_and_Algorithms.aspx" TargetMode="External"/><Relationship Id="rId29" Type="http://schemas.openxmlformats.org/officeDocument/2006/relationships/hyperlink" Target="https://www.ahrq.gov/talkingquality/measures/setting/physician/measurement-sets.html" TargetMode="External"/><Relationship Id="rId11" Type="http://schemas.openxmlformats.org/officeDocument/2006/relationships/image" Target="media/image1.jpg"/><Relationship Id="rId24" Type="http://schemas.openxmlformats.org/officeDocument/2006/relationships/hyperlink" Target="https://ipassinstitute.com" TargetMode="External"/><Relationship Id="rId32" Type="http://schemas.openxmlformats.org/officeDocument/2006/relationships/hyperlink" Target="https://www.acmg.net/ACMG/Medical-Genetics-Practice-Resources/Practice_Resources/ACMG/" TargetMode="External"/><Relationship Id="rId37" Type="http://schemas.openxmlformats.org/officeDocument/2006/relationships/hyperlink" Target="https://pubmed.ncbi.nlm.nih.gov/21438708/" TargetMode="External"/><Relationship Id="rId40" Type="http://schemas.openxmlformats.org/officeDocument/2006/relationships/hyperlink" Target="https://www-ncbi-nlm-nih-gov.ezproxy.libraries.wright.edu/pubmed/?term=Gonnella%20JS%5BAuthor%5D&amp;cauthor=true&amp;cauthor_uid=19638773" TargetMode="External"/><Relationship Id="rId45" Type="http://schemas.openxmlformats.org/officeDocument/2006/relationships/hyperlink" Target="http://abimfoundation.org/wp-content/uploads/2015/12/Medical-Professionalism-in-the-New-Millenium-A-Physician-Charter.pdf" TargetMode="External"/><Relationship Id="rId53" Type="http://schemas.openxmlformats.org/officeDocument/2006/relationships/hyperlink" Target="https://wellmd.stanford.edu" TargetMode="External"/><Relationship Id="rId58" Type="http://schemas.openxmlformats.org/officeDocument/2006/relationships/hyperlink" Target="https://www.scholars.northwestern.edu/en/publications/promoting-responsible-electronic-documentation-validity-evidence-" TargetMode="External"/><Relationship Id="rId66" Type="http://schemas.openxmlformats.org/officeDocument/2006/relationships/hyperlink" Target="https://dl.acgme.org/pages/acgme-faculty-development-toolkit-improving-assessment-using-direct-observation" TargetMode="External"/><Relationship Id="rId5" Type="http://schemas.openxmlformats.org/officeDocument/2006/relationships/numbering" Target="numbering.xml"/><Relationship Id="rId61" Type="http://schemas.openxmlformats.org/officeDocument/2006/relationships/hyperlink" Target="https://www.acgme.org/residents-and-fellows/the-acgme-for-residents-and-fellows/" TargetMode="External"/><Relationship Id="rId19" Type="http://schemas.openxmlformats.org/officeDocument/2006/relationships/hyperlink" Target="https://www.genome.jp/kegg/pathway.html" TargetMode="External"/><Relationship Id="rId14" Type="http://schemas.openxmlformats.org/officeDocument/2006/relationships/hyperlink" Target="https://www.acmg.net/ACMG/Medical-Genetics-Practice-Resources/Practice_Resources/ACMG/" TargetMode="External"/><Relationship Id="rId22" Type="http://schemas.openxmlformats.org/officeDocument/2006/relationships/hyperlink" Target="http://www.ihi.org/Pages/default.aspx" TargetMode="External"/><Relationship Id="rId27" Type="http://schemas.openxmlformats.org/officeDocument/2006/relationships/hyperlink" Target="https://www.acmg.net/PDFLibrary/2019%20ACMG%20Salary%20Survey%20Report%20Now%20Available.final.pdf" TargetMode="External"/><Relationship Id="rId30" Type="http://schemas.openxmlformats.org/officeDocument/2006/relationships/hyperlink" Target="https://www.ama-assn.org/residents-students/career-planning-resource/tips-negotiating-employment-contracts" TargetMode="External"/><Relationship Id="rId35" Type="http://schemas.openxmlformats.org/officeDocument/2006/relationships/hyperlink" Target="https://www.omim.org/" TargetMode="External"/><Relationship Id="rId43" Type="http://schemas.openxmlformats.org/officeDocument/2006/relationships/hyperlink" Target="https://journals.lww.com/academicmedicine/FullText/2016/10000/The_Relationship_Between_Academic_Motivation_and.28.aspx" TargetMode="External"/><Relationship Id="rId48" Type="http://schemas.openxmlformats.org/officeDocument/2006/relationships/hyperlink" Target="https://alphaomegaalpha.org/pdfs/2015MedicalProfessionalism.pdf" TargetMode="External"/><Relationship Id="rId56" Type="http://schemas.openxmlformats.org/officeDocument/2006/relationships/hyperlink" Target="https://www.ncbi.nlm.nih.gov/pmc/articles/PMC3093595/pdf/0570574.pdf" TargetMode="External"/><Relationship Id="rId64" Type="http://schemas.openxmlformats.org/officeDocument/2006/relationships/hyperlink" Target="https://dl.acgme.org/pages/assessment" TargetMode="External"/><Relationship Id="rId69"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aap.org/en-us/advocacy-and-policy/aap-health-initiatives/hospice-palliative-care/Pages/Resilience-Curriculum.aspx"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newbornscreening.hrsa.gov/" TargetMode="External"/><Relationship Id="rId25" Type="http://schemas.openxmlformats.org/officeDocument/2006/relationships/hyperlink" Target="https://www.ncbi.nlm.nih.gov/pmc/articles/PMC3409830/pdf/nihms-395982.pdf" TargetMode="External"/><Relationship Id="rId33" Type="http://schemas.openxmlformats.org/officeDocument/2006/relationships/hyperlink" Target="https://www.cochranelibrary.com/cdsr/about-cdsr.%202021" TargetMode="External"/><Relationship Id="rId38" Type="http://schemas.openxmlformats.org/officeDocument/2006/relationships/hyperlink" Target="https://www-ncbi-nlm-nih-gov.ezproxy.libraries.wright.edu/pubmed/?term=Hojat%20M%5BAuthor%5D&amp;cauthor=true&amp;cauthor_uid=19638773" TargetMode="External"/><Relationship Id="rId46" Type="http://schemas.openxmlformats.org/officeDocument/2006/relationships/hyperlink" Target="https://www.ama-assn.org/delivering-care/ethics" TargetMode="External"/><Relationship Id="rId59" Type="http://schemas.openxmlformats.org/officeDocument/2006/relationships/hyperlink" Target="https://meridian.allenpress.com/jgme/issue/13/2s" TargetMode="External"/><Relationship Id="rId67" Type="http://schemas.openxmlformats.org/officeDocument/2006/relationships/hyperlink" Target="https://dl.acgme.org/courses/acgme-remediation-toolkit" TargetMode="External"/><Relationship Id="rId20" Type="http://schemas.openxmlformats.org/officeDocument/2006/relationships/hyperlink" Target="https://ommbid.mhmedical.com/" TargetMode="External"/><Relationship Id="rId41" Type="http://schemas.openxmlformats.org/officeDocument/2006/relationships/hyperlink" Target="https://journals.lww.com/academicmedicine/fulltext/2009/08000/Measurement_and_Correlates_of_Physicians__Lifelong.21.aspx" TargetMode="External"/><Relationship Id="rId54" Type="http://schemas.openxmlformats.org/officeDocument/2006/relationships/hyperlink" Target="https://www.acmg.net/PDFLibrary/Ethical-Policy-Issues-Genetic-Screening-Children.pdf" TargetMode="External"/><Relationship Id="rId62" Type="http://schemas.openxmlformats.org/officeDocument/2006/relationships/hyperlink" Target="https://www.acgme.org/milestones/research/"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cmg.net/ACMG/Medical-Genetics-Practice-Resources/Practice_Resources/ACMG/" TargetMode="External"/><Relationship Id="rId23" Type="http://schemas.openxmlformats.org/officeDocument/2006/relationships/hyperlink" Target="https://psnet.ahrq.gov/primer/handoffs-and-signouts" TargetMode="External"/><Relationship Id="rId28" Type="http://schemas.openxmlformats.org/officeDocument/2006/relationships/hyperlink" Target="https://www.ahrq.gov/professionals/quality-patient-safety/talkingquality/create/physician/challenges.html" TargetMode="External"/><Relationship Id="rId36" Type="http://schemas.openxmlformats.org/officeDocument/2006/relationships/hyperlink" Target="https://www.academicpedsjnl.net/article/S1876-2859(13)00333-1/fulltext" TargetMode="External"/><Relationship Id="rId49" Type="http://schemas.openxmlformats.org/officeDocument/2006/relationships/hyperlink" Target="https://about.citiprogram.org/en/homepage/" TargetMode="External"/><Relationship Id="rId57" Type="http://schemas.openxmlformats.org/officeDocument/2006/relationships/hyperlink" Target="https://www.liebertpub.com/doi/10.1089/jpm.2010.0395?url_ver=Z39.88-2003&amp;rfr_id=ori%3Arid%3Acrossref.org&amp;rfr_dat=cr_pub++0pubmed&amp;" TargetMode="External"/><Relationship Id="rId10" Type="http://schemas.openxmlformats.org/officeDocument/2006/relationships/endnotes" Target="endnotes.xml"/><Relationship Id="rId31" Type="http://schemas.openxmlformats.org/officeDocument/2006/relationships/hyperlink" Target="https://www.nejmcareercenter.org/article/navigating-the-transition-from-residency-to-physician-practice/" TargetMode="External"/><Relationship Id="rId44" Type="http://schemas.openxmlformats.org/officeDocument/2006/relationships/hyperlink" Target="https://www.aap.org/en-us/continuing-medical-education/Bioethics-Cased-Based-Teaching-Guides/Pages/Bioethics-Case-Based-Teaching-Guides.aspx" TargetMode="External"/><Relationship Id="rId52" Type="http://schemas.openxmlformats.org/officeDocument/2006/relationships/hyperlink" Target="https://dl.acgme.org/pages/well-being-tools-resources" TargetMode="External"/><Relationship Id="rId60" Type="http://schemas.openxmlformats.org/officeDocument/2006/relationships/hyperlink" Target="https://www.acgme.org/milestones/resources/" TargetMode="External"/><Relationship Id="rId65" Type="http://schemas.openxmlformats.org/officeDocument/2006/relationships/hyperlink" Target="https://team.acgme.org/%E2%80%AF%E2%80%AF%E2%80%AF%E2%80%AF%E2%80%A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What-We-Do/Accreditation/Milestones/Resources" TargetMode="External"/><Relationship Id="rId18" Type="http://schemas.openxmlformats.org/officeDocument/2006/relationships/hyperlink" Target="https://www.newsteps.org" TargetMode="External"/><Relationship Id="rId39" Type="http://schemas.openxmlformats.org/officeDocument/2006/relationships/hyperlink" Target="https://www-ncbi-nlm-nih-gov.ezproxy.libraries.wright.edu/pubmed/?term=Veloski%20JJ%5BAuthor%5D&amp;cauthor=true&amp;cauthor_uid=19638773" TargetMode="External"/><Relationship Id="rId34" Type="http://schemas.openxmlformats.org/officeDocument/2006/relationships/hyperlink" Target="http://www.genereviews.org" TargetMode="External"/><Relationship Id="rId50" Type="http://schemas.openxmlformats.org/officeDocument/2006/relationships/hyperlink" Target="http://abimfoundation.org/wp-content/uploads/2015/12/Medical-Professionalism-in-the-New-Millenium-A-Physician-Charter.pdf" TargetMode="External"/><Relationship Id="rId55" Type="http://schemas.openxmlformats.org/officeDocument/2006/relationships/hyperlink" Target="http://doi.org/10.15766/mep_2374-8265.101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eece517cf44e7483d693b96460cf6cdc">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0d45952af15e0fe62ea3851cc088b3a1"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EF0CA0-D28E-4840-9795-A3E95246AA29}">
  <ds:schemaRefs>
    <ds:schemaRef ds:uri="http://schemas.microsoft.com/office/2006/metadata/properties"/>
    <ds:schemaRef ds:uri="http://schemas.microsoft.com/office/infopath/2007/PartnerControls"/>
    <ds:schemaRef ds:uri="fc13d65c-033f-4f47-803b-5a9c1f260858"/>
    <ds:schemaRef ds:uri="d8b085e3-7e19-4c20-8cf8-b5f28b21ab44"/>
  </ds:schemaRefs>
</ds:datastoreItem>
</file>

<file path=customXml/itemProps2.xml><?xml version="1.0" encoding="utf-8"?>
<ds:datastoreItem xmlns:ds="http://schemas.openxmlformats.org/officeDocument/2006/customXml" ds:itemID="{D554D783-74F4-48F3-A81F-AFB184CD5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5FA139-F9B6-4AA6-89A1-81E2CE6D0144}">
  <ds:schemaRefs>
    <ds:schemaRef ds:uri="http://schemas.openxmlformats.org/officeDocument/2006/bibliography"/>
  </ds:schemaRefs>
</ds:datastoreItem>
</file>

<file path=customXml/itemProps4.xml><?xml version="1.0" encoding="utf-8"?>
<ds:datastoreItem xmlns:ds="http://schemas.openxmlformats.org/officeDocument/2006/customXml" ds:itemID="{053A025A-E696-4E9B-A7A4-2313C890B0D0}">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38</Pages>
  <Words>9388</Words>
  <Characters>61498</Characters>
  <Application>Microsoft Office Word</Application>
  <DocSecurity>0</DocSecurity>
  <Lines>1921</Lines>
  <Paragraphs>945</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69941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Roberts</dc:creator>
  <cp:keywords/>
  <cp:lastModifiedBy>Ida Haynes</cp:lastModifiedBy>
  <cp:revision>6</cp:revision>
  <dcterms:created xsi:type="dcterms:W3CDTF">2025-11-14T20:55:00Z</dcterms:created>
  <dcterms:modified xsi:type="dcterms:W3CDTF">2025-11-25T00:48:00Z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y fmtid="{D5CDD505-2E9C-101B-9397-08002B2CF9AE}" pid="6" name="docLang">
    <vt:lpwstr>en</vt:lpwstr>
  </property>
</Properties>
</file>